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8249" w14:textId="45666C84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1. Call to Order</w:t>
      </w:r>
    </w:p>
    <w:p w14:paraId="11B521ED" w14:textId="1D053EB1" w:rsidR="00941976" w:rsidRDefault="19103BF3" w:rsidP="055C0A1E">
      <w:pPr>
        <w:spacing w:before="240" w:after="240"/>
      </w:pPr>
      <w:r w:rsidRPr="055C0A1E">
        <w:rPr>
          <w:rFonts w:ascii="Aptos" w:eastAsia="Aptos" w:hAnsi="Aptos" w:cs="Aptos"/>
        </w:rPr>
        <w:t xml:space="preserve">The Town Hall Meeting </w:t>
      </w:r>
      <w:r w:rsidR="00050591">
        <w:rPr>
          <w:rFonts w:ascii="Aptos" w:eastAsia="Aptos" w:hAnsi="Aptos" w:cs="Aptos"/>
        </w:rPr>
        <w:t>was</w:t>
      </w:r>
      <w:r w:rsidRPr="055C0A1E">
        <w:rPr>
          <w:rFonts w:ascii="Aptos" w:eastAsia="Aptos" w:hAnsi="Aptos" w:cs="Aptos"/>
        </w:rPr>
        <w:t xml:space="preserve"> called to order by the </w:t>
      </w:r>
      <w:proofErr w:type="gramStart"/>
      <w:r w:rsidRPr="055C0A1E">
        <w:rPr>
          <w:rFonts w:ascii="Aptos" w:eastAsia="Aptos" w:hAnsi="Aptos" w:cs="Aptos"/>
        </w:rPr>
        <w:t>Mayor</w:t>
      </w:r>
      <w:proofErr w:type="gramEnd"/>
      <w:r w:rsidRPr="055C0A1E">
        <w:rPr>
          <w:rFonts w:ascii="Aptos" w:eastAsia="Aptos" w:hAnsi="Aptos" w:cs="Aptos"/>
        </w:rPr>
        <w:t xml:space="preserve"> </w:t>
      </w:r>
    </w:p>
    <w:p w14:paraId="10BC4184" w14:textId="70491296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2. Welcome and Opening Remarks</w:t>
      </w:r>
    </w:p>
    <w:p w14:paraId="012C799C" w14:textId="3119F830" w:rsidR="00941976" w:rsidRDefault="19103BF3" w:rsidP="055C0A1E">
      <w:pPr>
        <w:spacing w:before="240" w:after="240"/>
      </w:pPr>
      <w:r w:rsidRPr="055C0A1E">
        <w:rPr>
          <w:rFonts w:ascii="Aptos" w:eastAsia="Aptos" w:hAnsi="Aptos" w:cs="Aptos"/>
        </w:rPr>
        <w:t>Brief introduction of the purpose of the Town Hall:</w:t>
      </w:r>
    </w:p>
    <w:p w14:paraId="03B26AD2" w14:textId="6D31D838" w:rsidR="00941976" w:rsidRDefault="19103BF3" w:rsidP="055C0A1E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 xml:space="preserve">To receive public input regarding a potential amendment to the City’s zoning regulations concerning </w:t>
      </w:r>
      <w:r w:rsidRPr="055C0A1E">
        <w:rPr>
          <w:rFonts w:ascii="Aptos" w:eastAsia="Aptos" w:hAnsi="Aptos" w:cs="Aptos"/>
          <w:b/>
          <w:bCs/>
        </w:rPr>
        <w:t>minimum building lot size requirements</w:t>
      </w:r>
      <w:r w:rsidRPr="055C0A1E">
        <w:rPr>
          <w:rFonts w:ascii="Aptos" w:eastAsia="Aptos" w:hAnsi="Aptos" w:cs="Aptos"/>
        </w:rPr>
        <w:t>.</w:t>
      </w:r>
    </w:p>
    <w:p w14:paraId="330348B1" w14:textId="74F7FB45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3. Overview of Proposed Change</w:t>
      </w:r>
    </w:p>
    <w:p w14:paraId="1369E71E" w14:textId="77777777" w:rsidR="0021363E" w:rsidRPr="0021363E" w:rsidRDefault="0021363E" w:rsidP="0021363E">
      <w:pPr>
        <w:pStyle w:val="ListParagraph"/>
        <w:numPr>
          <w:ilvl w:val="0"/>
          <w:numId w:val="12"/>
        </w:numPr>
        <w:rPr>
          <w:rFonts w:eastAsia="Aptos"/>
        </w:rPr>
      </w:pPr>
      <w:r w:rsidRPr="0021363E">
        <w:rPr>
          <w:rFonts w:eastAsia="Aptos"/>
        </w:rPr>
        <w:t>Current minimum lot size: 1 acre in city limits</w:t>
      </w:r>
    </w:p>
    <w:p w14:paraId="60D42FE1" w14:textId="77777777" w:rsidR="0021363E" w:rsidRPr="0021363E" w:rsidRDefault="0021363E" w:rsidP="0021363E">
      <w:pPr>
        <w:pStyle w:val="ListParagraph"/>
        <w:numPr>
          <w:ilvl w:val="0"/>
          <w:numId w:val="12"/>
        </w:numPr>
        <w:rPr>
          <w:rFonts w:eastAsia="Aptos"/>
        </w:rPr>
      </w:pPr>
      <w:r w:rsidRPr="0021363E">
        <w:rPr>
          <w:rFonts w:eastAsia="Aptos"/>
        </w:rPr>
        <w:t>Community input requested via water bill notices</w:t>
      </w:r>
    </w:p>
    <w:p w14:paraId="473DBD9A" w14:textId="77777777" w:rsidR="0021363E" w:rsidRPr="0021363E" w:rsidRDefault="0021363E" w:rsidP="0021363E">
      <w:pPr>
        <w:pStyle w:val="ListParagraph"/>
        <w:numPr>
          <w:ilvl w:val="0"/>
          <w:numId w:val="12"/>
        </w:numPr>
        <w:rPr>
          <w:rFonts w:eastAsia="Aptos"/>
        </w:rPr>
      </w:pPr>
      <w:r w:rsidRPr="0021363E">
        <w:rPr>
          <w:rFonts w:eastAsia="Aptos"/>
        </w:rPr>
        <w:t>Open discussion format with signed-up speakers</w:t>
      </w:r>
    </w:p>
    <w:p w14:paraId="0FC601DD" w14:textId="69743803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4. Public Comment Period</w:t>
      </w:r>
    </w:p>
    <w:p w14:paraId="5C18C797" w14:textId="77777777" w:rsidR="0021363E" w:rsidRPr="0021363E" w:rsidRDefault="0021363E" w:rsidP="0021363E">
      <w:pPr>
        <w:rPr>
          <w:rFonts w:eastAsia="Aptos"/>
        </w:rPr>
      </w:pPr>
      <w:r w:rsidRPr="0021363E">
        <w:rPr>
          <w:rFonts w:eastAsia="Aptos"/>
          <w:b/>
          <w:bCs/>
        </w:rPr>
        <w:t>David Russell’s</w:t>
      </w:r>
      <w:r w:rsidRPr="0021363E">
        <w:rPr>
          <w:rFonts w:eastAsia="Aptos"/>
        </w:rPr>
        <w:t xml:space="preserve"> Position: 3-5 Acres Minimum</w:t>
      </w:r>
    </w:p>
    <w:p w14:paraId="3DADCB77" w14:textId="77777777" w:rsidR="0021363E" w:rsidRPr="0021363E" w:rsidRDefault="0021363E" w:rsidP="0021363E">
      <w:pPr>
        <w:pStyle w:val="ListParagraph"/>
        <w:numPr>
          <w:ilvl w:val="0"/>
          <w:numId w:val="13"/>
        </w:numPr>
        <w:rPr>
          <w:rFonts w:eastAsia="Aptos"/>
        </w:rPr>
      </w:pPr>
      <w:r w:rsidRPr="0021363E">
        <w:rPr>
          <w:rFonts w:eastAsia="Aptos"/>
        </w:rPr>
        <w:t>City limits approximately 1,200 acres total based on county tax maps</w:t>
      </w:r>
    </w:p>
    <w:p w14:paraId="4F636561" w14:textId="77777777" w:rsidR="0021363E" w:rsidRPr="00413399" w:rsidRDefault="0021363E" w:rsidP="00413399">
      <w:pPr>
        <w:pStyle w:val="ListParagraph"/>
        <w:numPr>
          <w:ilvl w:val="0"/>
          <w:numId w:val="20"/>
        </w:numPr>
        <w:rPr>
          <w:rFonts w:eastAsia="Aptos"/>
        </w:rPr>
      </w:pPr>
      <w:r w:rsidRPr="00413399">
        <w:rPr>
          <w:rFonts w:eastAsia="Aptos"/>
        </w:rPr>
        <w:t>1.9 miles radius from center point</w:t>
      </w:r>
    </w:p>
    <w:p w14:paraId="33350937" w14:textId="77777777" w:rsidR="0021363E" w:rsidRPr="00413399" w:rsidRDefault="0021363E" w:rsidP="00413399">
      <w:pPr>
        <w:pStyle w:val="ListParagraph"/>
        <w:numPr>
          <w:ilvl w:val="0"/>
          <w:numId w:val="20"/>
        </w:numPr>
        <w:rPr>
          <w:rFonts w:eastAsia="Aptos"/>
        </w:rPr>
      </w:pPr>
      <w:r w:rsidRPr="00413399">
        <w:rPr>
          <w:rFonts w:eastAsia="Aptos"/>
        </w:rPr>
        <w:t>Mix of pasture, woodland, and developed land</w:t>
      </w:r>
    </w:p>
    <w:p w14:paraId="14AF47B1" w14:textId="77777777" w:rsidR="0021363E" w:rsidRPr="0021363E" w:rsidRDefault="0021363E" w:rsidP="0021363E">
      <w:pPr>
        <w:pStyle w:val="ListParagraph"/>
        <w:numPr>
          <w:ilvl w:val="0"/>
          <w:numId w:val="13"/>
        </w:numPr>
        <w:rPr>
          <w:rFonts w:eastAsia="Aptos"/>
        </w:rPr>
      </w:pPr>
      <w:r w:rsidRPr="0021363E">
        <w:rPr>
          <w:rFonts w:eastAsia="Aptos"/>
        </w:rPr>
        <w:t>Current zoning categories: residential, commercial, industrial</w:t>
      </w:r>
    </w:p>
    <w:p w14:paraId="235E1A6F" w14:textId="77777777" w:rsidR="0021363E" w:rsidRPr="0021363E" w:rsidRDefault="0021363E" w:rsidP="00413399">
      <w:pPr>
        <w:pStyle w:val="ListParagraph"/>
        <w:numPr>
          <w:ilvl w:val="0"/>
          <w:numId w:val="16"/>
        </w:numPr>
        <w:rPr>
          <w:rFonts w:eastAsia="Aptos"/>
        </w:rPr>
      </w:pPr>
      <w:r w:rsidRPr="0021363E">
        <w:rPr>
          <w:rFonts w:eastAsia="Aptos"/>
        </w:rPr>
        <w:t>Industrial: pilot shop on Range Road within city limits</w:t>
      </w:r>
    </w:p>
    <w:p w14:paraId="6C28D296" w14:textId="77777777" w:rsidR="0021363E" w:rsidRPr="0021363E" w:rsidRDefault="0021363E" w:rsidP="00413399">
      <w:pPr>
        <w:pStyle w:val="ListParagraph"/>
        <w:numPr>
          <w:ilvl w:val="0"/>
          <w:numId w:val="16"/>
        </w:numPr>
        <w:rPr>
          <w:rFonts w:eastAsia="Aptos"/>
        </w:rPr>
      </w:pPr>
      <w:r w:rsidRPr="0021363E">
        <w:rPr>
          <w:rFonts w:eastAsia="Aptos"/>
        </w:rPr>
        <w:t>Commercial: former beauty shop below bank (historical designation)</w:t>
      </w:r>
    </w:p>
    <w:p w14:paraId="7523C285" w14:textId="77777777" w:rsidR="0021363E" w:rsidRPr="0021363E" w:rsidRDefault="0021363E" w:rsidP="00413399">
      <w:pPr>
        <w:pStyle w:val="ListParagraph"/>
        <w:numPr>
          <w:ilvl w:val="0"/>
          <w:numId w:val="16"/>
        </w:numPr>
        <w:rPr>
          <w:rFonts w:eastAsia="Aptos"/>
        </w:rPr>
      </w:pPr>
      <w:r w:rsidRPr="0021363E">
        <w:rPr>
          <w:rFonts w:eastAsia="Aptos"/>
        </w:rPr>
        <w:t>Residential: majority of remaining land</w:t>
      </w:r>
    </w:p>
    <w:p w14:paraId="77EA563C" w14:textId="77777777" w:rsidR="0021363E" w:rsidRPr="0021363E" w:rsidRDefault="0021363E" w:rsidP="0021363E">
      <w:pPr>
        <w:pStyle w:val="ListParagraph"/>
        <w:numPr>
          <w:ilvl w:val="0"/>
          <w:numId w:val="13"/>
        </w:numPr>
        <w:rPr>
          <w:rFonts w:eastAsia="Aptos"/>
        </w:rPr>
      </w:pPr>
      <w:r w:rsidRPr="0021363E">
        <w:rPr>
          <w:rFonts w:eastAsia="Aptos"/>
        </w:rPr>
        <w:t>Recommends 3-5 acre minimum depending on location</w:t>
      </w:r>
    </w:p>
    <w:p w14:paraId="73FB279E" w14:textId="77777777" w:rsidR="0021363E" w:rsidRPr="0021363E" w:rsidRDefault="0021363E" w:rsidP="00413399">
      <w:pPr>
        <w:pStyle w:val="ListParagraph"/>
        <w:numPr>
          <w:ilvl w:val="0"/>
          <w:numId w:val="17"/>
        </w:numPr>
        <w:rPr>
          <w:rFonts w:eastAsia="Aptos"/>
        </w:rPr>
      </w:pPr>
      <w:r w:rsidRPr="0021363E">
        <w:rPr>
          <w:rFonts w:eastAsia="Aptos"/>
        </w:rPr>
        <w:t>Personal preference for over 3 acres minimum</w:t>
      </w:r>
    </w:p>
    <w:p w14:paraId="052BC0ED" w14:textId="77777777" w:rsidR="0021363E" w:rsidRPr="0021363E" w:rsidRDefault="0021363E" w:rsidP="00413399">
      <w:pPr>
        <w:pStyle w:val="ListParagraph"/>
        <w:numPr>
          <w:ilvl w:val="0"/>
          <w:numId w:val="17"/>
        </w:numPr>
        <w:rPr>
          <w:rFonts w:eastAsia="Aptos"/>
        </w:rPr>
      </w:pPr>
      <w:r w:rsidRPr="0021363E">
        <w:rPr>
          <w:rFonts w:eastAsia="Aptos"/>
        </w:rPr>
        <w:lastRenderedPageBreak/>
        <w:t xml:space="preserve">Rationale: “Once </w:t>
      </w:r>
      <w:proofErr w:type="gramStart"/>
      <w:r w:rsidRPr="0021363E">
        <w:rPr>
          <w:rFonts w:eastAsia="Aptos"/>
        </w:rPr>
        <w:t>land’s</w:t>
      </w:r>
      <w:proofErr w:type="gramEnd"/>
      <w:r w:rsidRPr="0021363E">
        <w:rPr>
          <w:rFonts w:eastAsia="Aptos"/>
        </w:rPr>
        <w:t xml:space="preserve"> built on, it’s gone”</w:t>
      </w:r>
    </w:p>
    <w:p w14:paraId="7A95068E" w14:textId="77777777" w:rsidR="0021363E" w:rsidRPr="0021363E" w:rsidRDefault="0021363E" w:rsidP="0021363E">
      <w:pPr>
        <w:pStyle w:val="ListParagraph"/>
        <w:numPr>
          <w:ilvl w:val="0"/>
          <w:numId w:val="13"/>
        </w:numPr>
        <w:rPr>
          <w:rFonts w:eastAsia="Aptos"/>
        </w:rPr>
      </w:pPr>
      <w:r w:rsidRPr="0021363E">
        <w:rPr>
          <w:rFonts w:eastAsia="Aptos"/>
        </w:rPr>
        <w:t xml:space="preserve">Infrastructure </w:t>
      </w:r>
      <w:proofErr w:type="gramStart"/>
      <w:r w:rsidRPr="0021363E">
        <w:rPr>
          <w:rFonts w:eastAsia="Aptos"/>
        </w:rPr>
        <w:t>concerns with</w:t>
      </w:r>
      <w:proofErr w:type="gramEnd"/>
      <w:r w:rsidRPr="0021363E">
        <w:rPr>
          <w:rFonts w:eastAsia="Aptos"/>
        </w:rPr>
        <w:t xml:space="preserve"> expansion</w:t>
      </w:r>
    </w:p>
    <w:p w14:paraId="42297A36" w14:textId="77777777" w:rsidR="0021363E" w:rsidRPr="0021363E" w:rsidRDefault="0021363E" w:rsidP="00413399">
      <w:pPr>
        <w:pStyle w:val="ListParagraph"/>
        <w:numPr>
          <w:ilvl w:val="0"/>
          <w:numId w:val="21"/>
        </w:numPr>
        <w:rPr>
          <w:rFonts w:eastAsia="Aptos"/>
        </w:rPr>
      </w:pPr>
      <w:r w:rsidRPr="0021363E">
        <w:rPr>
          <w:rFonts w:eastAsia="Aptos"/>
        </w:rPr>
        <w:t>Water pipeline costs increase with distance from main lines</w:t>
      </w:r>
    </w:p>
    <w:p w14:paraId="4C423093" w14:textId="51621B44" w:rsidR="0021363E" w:rsidRPr="0021363E" w:rsidRDefault="0021363E" w:rsidP="00413399">
      <w:pPr>
        <w:pStyle w:val="ListParagraph"/>
        <w:numPr>
          <w:ilvl w:val="0"/>
          <w:numId w:val="21"/>
        </w:numPr>
        <w:rPr>
          <w:rFonts w:eastAsia="Aptos"/>
        </w:rPr>
      </w:pPr>
      <w:r w:rsidRPr="0021363E">
        <w:rPr>
          <w:rFonts w:eastAsia="Aptos"/>
        </w:rPr>
        <w:t xml:space="preserve">City </w:t>
      </w:r>
      <w:r w:rsidR="00C56E5B">
        <w:rPr>
          <w:rFonts w:eastAsia="Aptos"/>
        </w:rPr>
        <w:t xml:space="preserve">is </w:t>
      </w:r>
      <w:r w:rsidRPr="0021363E">
        <w:rPr>
          <w:rFonts w:eastAsia="Aptos"/>
        </w:rPr>
        <w:t xml:space="preserve">required to provide water service </w:t>
      </w:r>
      <w:proofErr w:type="gramStart"/>
      <w:r w:rsidRPr="0021363E">
        <w:rPr>
          <w:rFonts w:eastAsia="Aptos"/>
        </w:rPr>
        <w:t>to</w:t>
      </w:r>
      <w:proofErr w:type="gramEnd"/>
      <w:r w:rsidRPr="0021363E">
        <w:rPr>
          <w:rFonts w:eastAsia="Aptos"/>
        </w:rPr>
        <w:t xml:space="preserve"> new developments</w:t>
      </w:r>
    </w:p>
    <w:p w14:paraId="224E51C5" w14:textId="77777777" w:rsidR="0021363E" w:rsidRPr="0021363E" w:rsidRDefault="0021363E" w:rsidP="0021363E">
      <w:pPr>
        <w:pStyle w:val="ListParagraph"/>
        <w:numPr>
          <w:ilvl w:val="0"/>
          <w:numId w:val="13"/>
        </w:numPr>
        <w:rPr>
          <w:rFonts w:eastAsia="Aptos"/>
        </w:rPr>
      </w:pPr>
      <w:r w:rsidRPr="0021363E">
        <w:rPr>
          <w:rFonts w:eastAsia="Aptos"/>
        </w:rPr>
        <w:t>Tax revenue considerations</w:t>
      </w:r>
    </w:p>
    <w:p w14:paraId="31A3A84B" w14:textId="77777777" w:rsidR="0021363E" w:rsidRPr="0021363E" w:rsidRDefault="0021363E" w:rsidP="00413399">
      <w:pPr>
        <w:pStyle w:val="ListParagraph"/>
        <w:numPr>
          <w:ilvl w:val="0"/>
          <w:numId w:val="22"/>
        </w:numPr>
        <w:rPr>
          <w:rFonts w:eastAsia="Aptos"/>
        </w:rPr>
      </w:pPr>
      <w:r w:rsidRPr="0021363E">
        <w:rPr>
          <w:rFonts w:eastAsia="Aptos"/>
        </w:rPr>
        <w:t>Much agricultural land currently under agricultural exemption (minimized taxes)</w:t>
      </w:r>
    </w:p>
    <w:p w14:paraId="6E7C01C9" w14:textId="77777777" w:rsidR="0021363E" w:rsidRPr="0021363E" w:rsidRDefault="0021363E" w:rsidP="00413399">
      <w:pPr>
        <w:pStyle w:val="ListParagraph"/>
        <w:numPr>
          <w:ilvl w:val="0"/>
          <w:numId w:val="22"/>
        </w:numPr>
        <w:rPr>
          <w:rFonts w:eastAsia="Aptos"/>
        </w:rPr>
      </w:pPr>
      <w:r w:rsidRPr="0021363E">
        <w:rPr>
          <w:rFonts w:eastAsia="Aptos"/>
        </w:rPr>
        <w:t>Converting to city taxation would increase revenue significantly</w:t>
      </w:r>
    </w:p>
    <w:p w14:paraId="265D733B" w14:textId="77777777" w:rsidR="0021363E" w:rsidRPr="0021363E" w:rsidRDefault="0021363E" w:rsidP="0021363E">
      <w:pPr>
        <w:rPr>
          <w:rFonts w:eastAsia="Aptos"/>
        </w:rPr>
      </w:pPr>
      <w:r w:rsidRPr="0021363E">
        <w:rPr>
          <w:rFonts w:eastAsia="Aptos"/>
          <w:b/>
          <w:bCs/>
        </w:rPr>
        <w:t>Ronnie Milner’s</w:t>
      </w:r>
      <w:r w:rsidRPr="0021363E">
        <w:rPr>
          <w:rFonts w:eastAsia="Aptos"/>
        </w:rPr>
        <w:t xml:space="preserve"> Position: Keep at 1 Acre</w:t>
      </w:r>
    </w:p>
    <w:p w14:paraId="6A1A77F8" w14:textId="77777777" w:rsidR="0021363E" w:rsidRPr="0021363E" w:rsidRDefault="0021363E" w:rsidP="0021363E">
      <w:pPr>
        <w:pStyle w:val="ListParagraph"/>
        <w:numPr>
          <w:ilvl w:val="0"/>
          <w:numId w:val="14"/>
        </w:numPr>
        <w:rPr>
          <w:rFonts w:eastAsia="Aptos"/>
        </w:rPr>
      </w:pPr>
      <w:r w:rsidRPr="0021363E">
        <w:rPr>
          <w:rFonts w:eastAsia="Aptos"/>
        </w:rPr>
        <w:t>Owns 1.8 acres behind existing development</w:t>
      </w:r>
    </w:p>
    <w:p w14:paraId="1479679F" w14:textId="77777777" w:rsidR="0021363E" w:rsidRPr="0021363E" w:rsidRDefault="0021363E" w:rsidP="00413399">
      <w:pPr>
        <w:pStyle w:val="ListParagraph"/>
        <w:numPr>
          <w:ilvl w:val="0"/>
          <w:numId w:val="23"/>
        </w:numPr>
        <w:rPr>
          <w:rFonts w:eastAsia="Aptos"/>
        </w:rPr>
      </w:pPr>
      <w:r w:rsidRPr="0021363E">
        <w:rPr>
          <w:rFonts w:eastAsia="Aptos"/>
        </w:rPr>
        <w:t>Already approved for house construction</w:t>
      </w:r>
    </w:p>
    <w:p w14:paraId="10890246" w14:textId="77777777" w:rsidR="0021363E" w:rsidRPr="0021363E" w:rsidRDefault="0021363E" w:rsidP="00413399">
      <w:pPr>
        <w:pStyle w:val="ListParagraph"/>
        <w:numPr>
          <w:ilvl w:val="0"/>
          <w:numId w:val="23"/>
        </w:numPr>
        <w:rPr>
          <w:rFonts w:eastAsia="Aptos"/>
        </w:rPr>
      </w:pPr>
      <w:r w:rsidRPr="0021363E">
        <w:rPr>
          <w:rFonts w:eastAsia="Aptos"/>
        </w:rPr>
        <w:t>Survey completed and ready to record with county</w:t>
      </w:r>
    </w:p>
    <w:p w14:paraId="73290427" w14:textId="228195E7" w:rsidR="0021363E" w:rsidRPr="0021363E" w:rsidRDefault="0021363E" w:rsidP="0021363E">
      <w:pPr>
        <w:pStyle w:val="ListParagraph"/>
        <w:numPr>
          <w:ilvl w:val="0"/>
          <w:numId w:val="14"/>
        </w:numPr>
        <w:rPr>
          <w:rFonts w:eastAsia="Aptos"/>
        </w:rPr>
      </w:pPr>
      <w:r w:rsidRPr="0021363E">
        <w:rPr>
          <w:rFonts w:eastAsia="Aptos"/>
        </w:rPr>
        <w:t xml:space="preserve">Argues against change: “We </w:t>
      </w:r>
      <w:r w:rsidR="00C56E5B">
        <w:rPr>
          <w:rFonts w:eastAsia="Aptos"/>
        </w:rPr>
        <w:t>don’t have</w:t>
      </w:r>
      <w:r w:rsidRPr="0021363E">
        <w:rPr>
          <w:rFonts w:eastAsia="Aptos"/>
        </w:rPr>
        <w:t xml:space="preserve"> more land”</w:t>
      </w:r>
    </w:p>
    <w:p w14:paraId="07914C60" w14:textId="77777777" w:rsidR="0021363E" w:rsidRPr="0021363E" w:rsidRDefault="0021363E" w:rsidP="0021363E">
      <w:pPr>
        <w:pStyle w:val="ListParagraph"/>
        <w:numPr>
          <w:ilvl w:val="0"/>
          <w:numId w:val="14"/>
        </w:numPr>
        <w:rPr>
          <w:rFonts w:eastAsia="Aptos"/>
        </w:rPr>
      </w:pPr>
      <w:r w:rsidRPr="0021363E">
        <w:rPr>
          <w:rFonts w:eastAsia="Aptos"/>
        </w:rPr>
        <w:t>Concern about retroactive impacts on approved projects</w:t>
      </w:r>
    </w:p>
    <w:p w14:paraId="6C2BAA42" w14:textId="77777777" w:rsidR="0021363E" w:rsidRPr="0021363E" w:rsidRDefault="0021363E" w:rsidP="0021363E">
      <w:pPr>
        <w:pStyle w:val="ListParagraph"/>
        <w:numPr>
          <w:ilvl w:val="0"/>
          <w:numId w:val="14"/>
        </w:numPr>
        <w:rPr>
          <w:rFonts w:eastAsia="Aptos"/>
        </w:rPr>
      </w:pPr>
      <w:proofErr w:type="gramStart"/>
      <w:r w:rsidRPr="0021363E">
        <w:rPr>
          <w:rFonts w:eastAsia="Aptos"/>
        </w:rPr>
        <w:t>Questions</w:t>
      </w:r>
      <w:proofErr w:type="gramEnd"/>
      <w:r w:rsidRPr="0021363E">
        <w:rPr>
          <w:rFonts w:eastAsia="Aptos"/>
        </w:rPr>
        <w:t xml:space="preserve"> fairness of changing rules after approvals granted</w:t>
      </w:r>
    </w:p>
    <w:p w14:paraId="0DCE2EC6" w14:textId="1FB8BB25" w:rsidR="0021363E" w:rsidRPr="0021363E" w:rsidRDefault="0021363E" w:rsidP="00413399">
      <w:pPr>
        <w:spacing w:before="240" w:after="240"/>
        <w:rPr>
          <w:rFonts w:ascii="Aptos" w:eastAsia="Aptos" w:hAnsi="Aptos" w:cs="Aptos"/>
        </w:rPr>
      </w:pPr>
      <w:proofErr w:type="spellStart"/>
      <w:r w:rsidRPr="0021363E">
        <w:rPr>
          <w:rFonts w:ascii="Aptos" w:eastAsia="Aptos" w:hAnsi="Aptos" w:cs="Aptos"/>
          <w:b/>
          <w:bCs/>
        </w:rPr>
        <w:t>Qui</w:t>
      </w:r>
      <w:r w:rsidR="00413399">
        <w:rPr>
          <w:rFonts w:ascii="Aptos" w:eastAsia="Aptos" w:hAnsi="Aptos" w:cs="Aptos"/>
          <w:b/>
          <w:bCs/>
        </w:rPr>
        <w:t>ltiny</w:t>
      </w:r>
      <w:proofErr w:type="spellEnd"/>
      <w:r w:rsidRPr="0021363E">
        <w:rPr>
          <w:rFonts w:ascii="Aptos" w:eastAsia="Aptos" w:hAnsi="Aptos" w:cs="Aptos"/>
          <w:b/>
          <w:bCs/>
        </w:rPr>
        <w:t xml:space="preserve"> Wilkins</w:t>
      </w:r>
      <w:r w:rsidRPr="0021363E">
        <w:rPr>
          <w:rFonts w:ascii="Aptos" w:eastAsia="Aptos" w:hAnsi="Aptos" w:cs="Aptos"/>
        </w:rPr>
        <w:t xml:space="preserve"> questioned purpose of increase given existing approvals</w:t>
      </w:r>
    </w:p>
    <w:p w14:paraId="39E52105" w14:textId="77777777" w:rsidR="0021363E" w:rsidRPr="0021363E" w:rsidRDefault="0021363E" w:rsidP="00413399">
      <w:p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  <w:b/>
          <w:bCs/>
        </w:rPr>
        <w:t>Sarah Richards</w:t>
      </w:r>
      <w:r w:rsidRPr="0021363E">
        <w:rPr>
          <w:rFonts w:ascii="Aptos" w:eastAsia="Aptos" w:hAnsi="Aptos" w:cs="Aptos"/>
        </w:rPr>
        <w:t xml:space="preserve"> emphasized water as biggest constraint</w:t>
      </w:r>
    </w:p>
    <w:p w14:paraId="26309469" w14:textId="77777777" w:rsidR="0021363E" w:rsidRPr="0021363E" w:rsidRDefault="0021363E" w:rsidP="0021363E">
      <w:pPr>
        <w:spacing w:before="240" w:after="240"/>
        <w:ind w:left="36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General agreement that water limitations are core issue driving discussion</w:t>
      </w:r>
    </w:p>
    <w:p w14:paraId="30BA4096" w14:textId="77777777" w:rsidR="0021363E" w:rsidRPr="0021363E" w:rsidRDefault="0021363E" w:rsidP="0021363E">
      <w:pPr>
        <w:spacing w:before="240" w:after="240"/>
        <w:ind w:left="36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Concern about property values and tax implications of larger lot requirements</w:t>
      </w:r>
    </w:p>
    <w:p w14:paraId="744C760F" w14:textId="77777777" w:rsidR="0021363E" w:rsidRPr="0021363E" w:rsidRDefault="0021363E" w:rsidP="0021363E">
      <w:pPr>
        <w:spacing w:before="240" w:after="240"/>
        <w:ind w:left="36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Recognition that higher lot sizes mean fewer houses but potentially higher property values</w:t>
      </w:r>
    </w:p>
    <w:p w14:paraId="6B0BAA5E" w14:textId="137BBC93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5. Council Questions and Discussion</w:t>
      </w:r>
    </w:p>
    <w:p w14:paraId="4FA36DA7" w14:textId="0CF0338A" w:rsidR="0021363E" w:rsidRPr="0021363E" w:rsidRDefault="0021363E" w:rsidP="0021363E">
      <w:pPr>
        <w:spacing w:before="240" w:after="240"/>
        <w:rPr>
          <w:rFonts w:ascii="Aptos" w:eastAsia="Aptos" w:hAnsi="Aptos" w:cs="Aptos"/>
          <w:b/>
          <w:bCs/>
        </w:rPr>
      </w:pPr>
      <w:r w:rsidRPr="0021363E">
        <w:rPr>
          <w:rFonts w:ascii="Aptos" w:eastAsia="Aptos" w:hAnsi="Aptos" w:cs="Aptos"/>
          <w:b/>
          <w:bCs/>
        </w:rPr>
        <w:t>Water Capacity Constraints Drive Discussion</w:t>
      </w:r>
      <w:r w:rsidR="00413399">
        <w:rPr>
          <w:rFonts w:ascii="Aptos" w:eastAsia="Aptos" w:hAnsi="Aptos" w:cs="Aptos"/>
          <w:b/>
          <w:bCs/>
        </w:rPr>
        <w:t>:</w:t>
      </w:r>
    </w:p>
    <w:p w14:paraId="4BB284F8" w14:textId="77777777" w:rsidR="0021363E" w:rsidRPr="0021363E" w:rsidRDefault="0021363E" w:rsidP="0021363E">
      <w:pPr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Water Authority current capacity: only 10 more connections available</w:t>
      </w:r>
    </w:p>
    <w:p w14:paraId="1AA40E1D" w14:textId="77777777" w:rsidR="0021363E" w:rsidRPr="0021363E" w:rsidRDefault="0021363E" w:rsidP="0021363E">
      <w:pPr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lastRenderedPageBreak/>
        <w:t>Major constraint on growth regardless of lot size requirements</w:t>
      </w:r>
    </w:p>
    <w:p w14:paraId="22BE3738" w14:textId="77777777" w:rsidR="0021363E" w:rsidRPr="0021363E" w:rsidRDefault="0021363E" w:rsidP="0021363E">
      <w:pPr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Current drought conditions requiring state-mandated conservation notices</w:t>
      </w:r>
    </w:p>
    <w:p w14:paraId="76591A29" w14:textId="77777777" w:rsidR="0021363E" w:rsidRPr="0021363E" w:rsidRDefault="0021363E" w:rsidP="0021363E">
      <w:pPr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State-required email sent to residents about water conservation</w:t>
      </w:r>
    </w:p>
    <w:p w14:paraId="534D8749" w14:textId="77777777" w:rsidR="0021363E" w:rsidRPr="0021363E" w:rsidRDefault="0021363E" w:rsidP="0021363E">
      <w:pPr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Felt “ridiculous” but legally mandated for all cities</w:t>
      </w:r>
    </w:p>
    <w:p w14:paraId="604BE70A" w14:textId="47FADA1A" w:rsidR="0021363E" w:rsidRPr="0021363E" w:rsidRDefault="0021363E" w:rsidP="0021363E">
      <w:pPr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Land sales creat</w:t>
      </w:r>
      <w:r w:rsidR="00C56E5B">
        <w:rPr>
          <w:rFonts w:ascii="Aptos" w:eastAsia="Aptos" w:hAnsi="Aptos" w:cs="Aptos"/>
        </w:rPr>
        <w:t>e</w:t>
      </w:r>
      <w:r w:rsidRPr="0021363E">
        <w:rPr>
          <w:rFonts w:ascii="Aptos" w:eastAsia="Aptos" w:hAnsi="Aptos" w:cs="Aptos"/>
        </w:rPr>
        <w:t xml:space="preserve"> uncertainty</w:t>
      </w:r>
    </w:p>
    <w:p w14:paraId="5AEB5D92" w14:textId="77777777" w:rsidR="0021363E" w:rsidRPr="0021363E" w:rsidRDefault="0021363E" w:rsidP="0021363E">
      <w:pPr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 xml:space="preserve">25-acre tract reportedly sold to corporate </w:t>
      </w:r>
      <w:proofErr w:type="gramStart"/>
      <w:r w:rsidRPr="0021363E">
        <w:rPr>
          <w:rFonts w:ascii="Aptos" w:eastAsia="Aptos" w:hAnsi="Aptos" w:cs="Aptos"/>
        </w:rPr>
        <w:t>buyer</w:t>
      </w:r>
      <w:proofErr w:type="gramEnd"/>
    </w:p>
    <w:p w14:paraId="12719C4F" w14:textId="78451F2F" w:rsidR="0021363E" w:rsidRPr="0021363E" w:rsidRDefault="0021363E" w:rsidP="0021363E">
      <w:pPr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 xml:space="preserve">No </w:t>
      </w:r>
      <w:r w:rsidR="00413399">
        <w:rPr>
          <w:rFonts w:ascii="Aptos" w:eastAsia="Aptos" w:hAnsi="Aptos" w:cs="Aptos"/>
        </w:rPr>
        <w:t>T</w:t>
      </w:r>
      <w:r w:rsidRPr="0021363E">
        <w:rPr>
          <w:rFonts w:ascii="Aptos" w:eastAsia="Aptos" w:hAnsi="Aptos" w:cs="Aptos"/>
        </w:rPr>
        <w:t>respassing signs posted, corporate ownership unconfirmed</w:t>
      </w:r>
    </w:p>
    <w:p w14:paraId="2B863640" w14:textId="77777777" w:rsidR="0021363E" w:rsidRPr="0021363E" w:rsidRDefault="0021363E" w:rsidP="0021363E">
      <w:pPr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 xml:space="preserve">40-acre tract on White Street with ongoing tax/conservation issues preventing </w:t>
      </w:r>
      <w:proofErr w:type="gramStart"/>
      <w:r w:rsidRPr="0021363E">
        <w:rPr>
          <w:rFonts w:ascii="Aptos" w:eastAsia="Aptos" w:hAnsi="Aptos" w:cs="Aptos"/>
        </w:rPr>
        <w:t>sale</w:t>
      </w:r>
      <w:proofErr w:type="gramEnd"/>
    </w:p>
    <w:p w14:paraId="56DC0DE4" w14:textId="77777777" w:rsidR="0021363E" w:rsidRPr="0021363E" w:rsidRDefault="0021363E" w:rsidP="0021363E">
      <w:pPr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Growth control primary motivation rather than revenue generation</w:t>
      </w:r>
    </w:p>
    <w:p w14:paraId="530DB918" w14:textId="77777777" w:rsidR="0021363E" w:rsidRPr="0021363E" w:rsidRDefault="0021363E" w:rsidP="0021363E">
      <w:pPr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 xml:space="preserve">If 200 acres </w:t>
      </w:r>
      <w:proofErr w:type="gramStart"/>
      <w:r w:rsidRPr="0021363E">
        <w:rPr>
          <w:rFonts w:ascii="Aptos" w:eastAsia="Aptos" w:hAnsi="Aptos" w:cs="Aptos"/>
        </w:rPr>
        <w:t>available</w:t>
      </w:r>
      <w:proofErr w:type="gramEnd"/>
      <w:r w:rsidRPr="0021363E">
        <w:rPr>
          <w:rFonts w:ascii="Aptos" w:eastAsia="Aptos" w:hAnsi="Aptos" w:cs="Aptos"/>
        </w:rPr>
        <w:t xml:space="preserve"> at 1-acre minimum = 200 potential houses</w:t>
      </w:r>
    </w:p>
    <w:p w14:paraId="5082C2AE" w14:textId="77777777" w:rsidR="0021363E" w:rsidRPr="0021363E" w:rsidRDefault="0021363E" w:rsidP="0021363E">
      <w:pPr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Water system cannot support that level of development</w:t>
      </w:r>
    </w:p>
    <w:p w14:paraId="43737BCE" w14:textId="1017F82D" w:rsidR="0021363E" w:rsidRPr="0021363E" w:rsidRDefault="0021363E" w:rsidP="0021363E">
      <w:pPr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 xml:space="preserve">Joel </w:t>
      </w:r>
      <w:r w:rsidR="00413399">
        <w:rPr>
          <w:rFonts w:ascii="Aptos" w:eastAsia="Aptos" w:hAnsi="Aptos" w:cs="Aptos"/>
        </w:rPr>
        <w:t>Bowen</w:t>
      </w:r>
      <w:r w:rsidR="00C56E5B">
        <w:rPr>
          <w:rFonts w:ascii="Aptos" w:eastAsia="Aptos" w:hAnsi="Aptos" w:cs="Aptos"/>
        </w:rPr>
        <w:t>, water operator,</w:t>
      </w:r>
      <w:r w:rsidR="00413399">
        <w:rPr>
          <w:rFonts w:ascii="Aptos" w:eastAsia="Aptos" w:hAnsi="Aptos" w:cs="Aptos"/>
        </w:rPr>
        <w:t xml:space="preserve"> </w:t>
      </w:r>
      <w:r w:rsidRPr="0021363E">
        <w:rPr>
          <w:rFonts w:ascii="Aptos" w:eastAsia="Aptos" w:hAnsi="Aptos" w:cs="Aptos"/>
        </w:rPr>
        <w:t>plan</w:t>
      </w:r>
      <w:r w:rsidR="00C56E5B">
        <w:rPr>
          <w:rFonts w:ascii="Aptos" w:eastAsia="Aptos" w:hAnsi="Aptos" w:cs="Aptos"/>
        </w:rPr>
        <w:t>s</w:t>
      </w:r>
      <w:r w:rsidRPr="0021363E">
        <w:rPr>
          <w:rFonts w:ascii="Aptos" w:eastAsia="Aptos" w:hAnsi="Aptos" w:cs="Aptos"/>
        </w:rPr>
        <w:t xml:space="preserve"> retirement in 3 years - succession planning needed for water operations</w:t>
      </w:r>
    </w:p>
    <w:p w14:paraId="79DD3FFE" w14:textId="007D77D6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6. Closing of Public Comment</w:t>
      </w:r>
    </w:p>
    <w:p w14:paraId="433AA3E0" w14:textId="550D8E3E" w:rsidR="00941976" w:rsidRDefault="19103BF3" w:rsidP="055C0A1E">
      <w:pPr>
        <w:spacing w:before="240" w:after="240"/>
      </w:pPr>
      <w:r w:rsidRPr="055C0A1E">
        <w:rPr>
          <w:rFonts w:ascii="Aptos" w:eastAsia="Aptos" w:hAnsi="Aptos" w:cs="Aptos"/>
        </w:rPr>
        <w:t xml:space="preserve">The </w:t>
      </w:r>
      <w:proofErr w:type="gramStart"/>
      <w:r w:rsidRPr="055C0A1E">
        <w:rPr>
          <w:rFonts w:ascii="Aptos" w:eastAsia="Aptos" w:hAnsi="Aptos" w:cs="Aptos"/>
        </w:rPr>
        <w:t>Mayor</w:t>
      </w:r>
      <w:proofErr w:type="gramEnd"/>
      <w:r w:rsidRPr="055C0A1E">
        <w:rPr>
          <w:rFonts w:ascii="Aptos" w:eastAsia="Aptos" w:hAnsi="Aptos" w:cs="Aptos"/>
        </w:rPr>
        <w:t xml:space="preserve"> close</w:t>
      </w:r>
      <w:r w:rsidR="0021363E">
        <w:rPr>
          <w:rFonts w:ascii="Aptos" w:eastAsia="Aptos" w:hAnsi="Aptos" w:cs="Aptos"/>
        </w:rPr>
        <w:t>d</w:t>
      </w:r>
      <w:r w:rsidRPr="055C0A1E">
        <w:rPr>
          <w:rFonts w:ascii="Aptos" w:eastAsia="Aptos" w:hAnsi="Aptos" w:cs="Aptos"/>
        </w:rPr>
        <w:t xml:space="preserve"> the public comment portion of the meeting</w:t>
      </w:r>
    </w:p>
    <w:p w14:paraId="7A191CD5" w14:textId="06FDB37F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lastRenderedPageBreak/>
        <w:t>7. Next Steps</w:t>
      </w:r>
    </w:p>
    <w:p w14:paraId="1A1EB031" w14:textId="77777777" w:rsidR="0021363E" w:rsidRPr="0021363E" w:rsidRDefault="0021363E" w:rsidP="0021363E">
      <w:pPr>
        <w:pStyle w:val="Heading2"/>
        <w:spacing w:before="299" w:after="299"/>
        <w:rPr>
          <w:rFonts w:ascii="Aptos" w:eastAsia="Aptos" w:hAnsi="Aptos" w:cs="Aptos"/>
          <w:b/>
          <w:bCs/>
        </w:rPr>
      </w:pPr>
      <w:r w:rsidRPr="0021363E">
        <w:rPr>
          <w:rFonts w:ascii="Aptos" w:eastAsia="Aptos" w:hAnsi="Aptos" w:cs="Aptos"/>
          <w:b/>
          <w:bCs/>
        </w:rPr>
        <w:t>No Action Taken</w:t>
      </w:r>
    </w:p>
    <w:p w14:paraId="265A120E" w14:textId="77777777" w:rsidR="0021363E" w:rsidRPr="00413399" w:rsidRDefault="0021363E" w:rsidP="00413399">
      <w:pPr>
        <w:pStyle w:val="ListParagraph"/>
        <w:numPr>
          <w:ilvl w:val="0"/>
          <w:numId w:val="24"/>
        </w:numPr>
        <w:rPr>
          <w:rFonts w:eastAsia="Aptos"/>
        </w:rPr>
      </w:pPr>
      <w:r w:rsidRPr="00413399">
        <w:rPr>
          <w:rFonts w:eastAsia="Aptos"/>
        </w:rPr>
        <w:t>Information gathering phase only</w:t>
      </w:r>
    </w:p>
    <w:p w14:paraId="68737D26" w14:textId="77777777" w:rsidR="0021363E" w:rsidRPr="00413399" w:rsidRDefault="0021363E" w:rsidP="00413399">
      <w:pPr>
        <w:pStyle w:val="ListParagraph"/>
        <w:numPr>
          <w:ilvl w:val="0"/>
          <w:numId w:val="24"/>
        </w:numPr>
        <w:rPr>
          <w:rFonts w:eastAsia="Aptos"/>
        </w:rPr>
      </w:pPr>
      <w:r w:rsidRPr="00413399">
        <w:rPr>
          <w:rFonts w:eastAsia="Aptos"/>
        </w:rPr>
        <w:t>No formal vote scheduled</w:t>
      </w:r>
    </w:p>
    <w:p w14:paraId="31950162" w14:textId="77777777" w:rsidR="0021363E" w:rsidRPr="00413399" w:rsidRDefault="0021363E" w:rsidP="00413399">
      <w:pPr>
        <w:pStyle w:val="ListParagraph"/>
        <w:numPr>
          <w:ilvl w:val="0"/>
          <w:numId w:val="24"/>
        </w:numPr>
        <w:rPr>
          <w:rFonts w:eastAsia="Aptos"/>
        </w:rPr>
      </w:pPr>
      <w:r w:rsidRPr="00413399">
        <w:rPr>
          <w:rFonts w:eastAsia="Aptos"/>
        </w:rPr>
        <w:t>Will require future council discussion and potential ordinance changes</w:t>
      </w:r>
    </w:p>
    <w:p w14:paraId="63CD13BD" w14:textId="010F27C4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8. Adjournment</w:t>
      </w:r>
    </w:p>
    <w:p w14:paraId="58425127" w14:textId="0982EA67" w:rsidR="00941976" w:rsidRDefault="19103BF3" w:rsidP="055C0A1E">
      <w:pPr>
        <w:spacing w:before="240" w:after="240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 xml:space="preserve">Meeting adjourned </w:t>
      </w:r>
      <w:r w:rsidR="26736DF1" w:rsidRPr="055C0A1E">
        <w:rPr>
          <w:rFonts w:ascii="Aptos" w:eastAsia="Aptos" w:hAnsi="Aptos" w:cs="Aptos"/>
        </w:rPr>
        <w:t>to regular Molena City Council Meeting</w:t>
      </w:r>
    </w:p>
    <w:p w14:paraId="40042768" w14:textId="3DF43CA4" w:rsidR="00941976" w:rsidRDefault="00941976"/>
    <w:sectPr w:rsidR="00941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C386" w14:textId="77777777" w:rsidR="005708D9" w:rsidRDefault="005708D9">
      <w:pPr>
        <w:spacing w:after="0" w:line="240" w:lineRule="auto"/>
      </w:pPr>
      <w:r>
        <w:separator/>
      </w:r>
    </w:p>
  </w:endnote>
  <w:endnote w:type="continuationSeparator" w:id="0">
    <w:p w14:paraId="7A9512FC" w14:textId="77777777" w:rsidR="005708D9" w:rsidRDefault="0057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79DA" w14:textId="77777777" w:rsidR="00C56E5B" w:rsidRDefault="00C56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5C0A1E" w14:paraId="743D6678" w14:textId="77777777" w:rsidTr="055C0A1E">
      <w:trPr>
        <w:trHeight w:val="300"/>
      </w:trPr>
      <w:tc>
        <w:tcPr>
          <w:tcW w:w="3120" w:type="dxa"/>
        </w:tcPr>
        <w:p w14:paraId="33F0D00A" w14:textId="6BD23A97" w:rsidR="055C0A1E" w:rsidRDefault="055C0A1E" w:rsidP="055C0A1E">
          <w:pPr>
            <w:pStyle w:val="Header"/>
            <w:ind w:left="-115"/>
          </w:pPr>
        </w:p>
      </w:tc>
      <w:tc>
        <w:tcPr>
          <w:tcW w:w="3120" w:type="dxa"/>
        </w:tcPr>
        <w:p w14:paraId="1DC855D2" w14:textId="2A8C0BD4" w:rsidR="055C0A1E" w:rsidRDefault="055C0A1E" w:rsidP="055C0A1E">
          <w:pPr>
            <w:pStyle w:val="Header"/>
            <w:jc w:val="center"/>
          </w:pPr>
        </w:p>
      </w:tc>
      <w:tc>
        <w:tcPr>
          <w:tcW w:w="3120" w:type="dxa"/>
        </w:tcPr>
        <w:p w14:paraId="5045A5C2" w14:textId="42285825" w:rsidR="055C0A1E" w:rsidRDefault="055C0A1E" w:rsidP="055C0A1E">
          <w:pPr>
            <w:pStyle w:val="Header"/>
            <w:ind w:right="-115"/>
            <w:jc w:val="right"/>
          </w:pPr>
        </w:p>
      </w:tc>
    </w:tr>
  </w:tbl>
  <w:p w14:paraId="52157175" w14:textId="382814CA" w:rsidR="055C0A1E" w:rsidRDefault="055C0A1E" w:rsidP="055C0A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8F9" w14:textId="77777777" w:rsidR="00C56E5B" w:rsidRDefault="00C56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560E1" w14:textId="77777777" w:rsidR="005708D9" w:rsidRDefault="005708D9">
      <w:pPr>
        <w:spacing w:after="0" w:line="240" w:lineRule="auto"/>
      </w:pPr>
      <w:r>
        <w:separator/>
      </w:r>
    </w:p>
  </w:footnote>
  <w:footnote w:type="continuationSeparator" w:id="0">
    <w:p w14:paraId="1568C0BF" w14:textId="77777777" w:rsidR="005708D9" w:rsidRDefault="00570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ED0D" w14:textId="77777777" w:rsidR="00C56E5B" w:rsidRDefault="00C56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1320"/>
      <w:gridCol w:w="6645"/>
    </w:tblGrid>
    <w:tr w:rsidR="055C0A1E" w14:paraId="64BC6475" w14:textId="77777777" w:rsidTr="055C0A1E">
      <w:trPr>
        <w:trHeight w:val="300"/>
      </w:trPr>
      <w:tc>
        <w:tcPr>
          <w:tcW w:w="1320" w:type="dxa"/>
        </w:tcPr>
        <w:p w14:paraId="228E3224" w14:textId="77EDC88B" w:rsidR="055C0A1E" w:rsidRDefault="055C0A1E" w:rsidP="055C0A1E">
          <w:pPr>
            <w:pStyle w:val="Header"/>
            <w:jc w:val="center"/>
          </w:pPr>
        </w:p>
      </w:tc>
      <w:tc>
        <w:tcPr>
          <w:tcW w:w="6645" w:type="dxa"/>
        </w:tcPr>
        <w:p w14:paraId="5A8238AE" w14:textId="1E10096D" w:rsidR="055C0A1E" w:rsidRDefault="055C0A1E" w:rsidP="055C0A1E">
          <w:pPr>
            <w:pStyle w:val="Heading1"/>
            <w:spacing w:before="0" w:line="240" w:lineRule="auto"/>
            <w:jc w:val="center"/>
            <w:rPr>
              <w:sz w:val="24"/>
              <w:szCs w:val="24"/>
            </w:rPr>
          </w:pPr>
          <w:r w:rsidRPr="055C0A1E">
            <w:rPr>
              <w:sz w:val="28"/>
              <w:szCs w:val="28"/>
            </w:rPr>
            <w:t>TOWN HALL MEETING</w:t>
          </w:r>
        </w:p>
        <w:p w14:paraId="0E3D4D1C" w14:textId="77558E13" w:rsidR="055C0A1E" w:rsidRDefault="055C0A1E" w:rsidP="055C0A1E">
          <w:pPr>
            <w:pStyle w:val="Heading1"/>
            <w:spacing w:before="0" w:line="240" w:lineRule="auto"/>
            <w:jc w:val="center"/>
            <w:rPr>
              <w:sz w:val="24"/>
              <w:szCs w:val="24"/>
            </w:rPr>
          </w:pPr>
          <w:r w:rsidRPr="055C0A1E">
            <w:rPr>
              <w:sz w:val="28"/>
              <w:szCs w:val="28"/>
            </w:rPr>
            <w:t>MOLENA CITY HALL</w:t>
          </w:r>
        </w:p>
        <w:p w14:paraId="0AA521E9" w14:textId="133615E5" w:rsidR="055C0A1E" w:rsidRDefault="055C0A1E" w:rsidP="055C0A1E">
          <w:pPr>
            <w:pStyle w:val="Heading1"/>
            <w:spacing w:before="0" w:line="240" w:lineRule="auto"/>
            <w:jc w:val="center"/>
            <w:rPr>
              <w:sz w:val="24"/>
              <w:szCs w:val="24"/>
            </w:rPr>
          </w:pPr>
          <w:r w:rsidRPr="055C0A1E">
            <w:rPr>
              <w:sz w:val="28"/>
              <w:szCs w:val="28"/>
            </w:rPr>
            <w:t>10 SPRING ROAD</w:t>
          </w:r>
        </w:p>
        <w:p w14:paraId="1D7A7C5D" w14:textId="25F4809E" w:rsidR="055C0A1E" w:rsidRDefault="055C0A1E" w:rsidP="055C0A1E">
          <w:pPr>
            <w:pStyle w:val="Heading1"/>
            <w:spacing w:before="0" w:line="240" w:lineRule="auto"/>
            <w:jc w:val="center"/>
            <w:rPr>
              <w:sz w:val="24"/>
              <w:szCs w:val="24"/>
            </w:rPr>
          </w:pPr>
          <w:r w:rsidRPr="055C0A1E">
            <w:rPr>
              <w:sz w:val="28"/>
              <w:szCs w:val="28"/>
            </w:rPr>
            <w:t>MOLENA, GA 30258</w:t>
          </w:r>
        </w:p>
        <w:p w14:paraId="3562C075" w14:textId="693A8C7B" w:rsidR="055C0A1E" w:rsidRDefault="055C0A1E" w:rsidP="055C0A1E">
          <w:pPr>
            <w:pStyle w:val="Heading1"/>
            <w:spacing w:before="0" w:line="240" w:lineRule="auto"/>
            <w:jc w:val="center"/>
            <w:rPr>
              <w:sz w:val="24"/>
              <w:szCs w:val="24"/>
            </w:rPr>
          </w:pPr>
          <w:r w:rsidRPr="055C0A1E">
            <w:rPr>
              <w:sz w:val="28"/>
              <w:szCs w:val="28"/>
            </w:rPr>
            <w:t>MAY 11, 2026</w:t>
          </w:r>
        </w:p>
        <w:p w14:paraId="027EE4E3" w14:textId="3606AE06" w:rsidR="055C0A1E" w:rsidRDefault="055C0A1E" w:rsidP="055C0A1E">
          <w:pPr>
            <w:pStyle w:val="Header"/>
            <w:ind w:right="-115"/>
            <w:jc w:val="right"/>
          </w:pPr>
        </w:p>
      </w:tc>
    </w:tr>
  </w:tbl>
  <w:sdt>
    <w:sdtPr>
      <w:id w:val="486607635"/>
      <w:docPartObj>
        <w:docPartGallery w:val="Watermarks"/>
        <w:docPartUnique/>
      </w:docPartObj>
    </w:sdtPr>
    <w:sdtContent>
      <w:p w14:paraId="304D1DBA" w14:textId="2720CE42" w:rsidR="055C0A1E" w:rsidRDefault="00C56E5B" w:rsidP="055C0A1E">
        <w:pPr>
          <w:pStyle w:val="Header"/>
        </w:pPr>
        <w:r>
          <w:rPr>
            <w:noProof/>
          </w:rPr>
          <w:pict w14:anchorId="55E08C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3E95" w14:textId="77777777" w:rsidR="00C56E5B" w:rsidRDefault="00C56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42B5"/>
    <w:multiLevelType w:val="multilevel"/>
    <w:tmpl w:val="BC04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A1DA6"/>
    <w:multiLevelType w:val="hybridMultilevel"/>
    <w:tmpl w:val="CB1446DC"/>
    <w:lvl w:ilvl="0" w:tplc="326CDB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65AA"/>
    <w:multiLevelType w:val="multilevel"/>
    <w:tmpl w:val="F81E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05DC8"/>
    <w:multiLevelType w:val="hybridMultilevel"/>
    <w:tmpl w:val="3C28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30781"/>
    <w:multiLevelType w:val="hybridMultilevel"/>
    <w:tmpl w:val="D1EA9EF0"/>
    <w:lvl w:ilvl="0" w:tplc="0CF8E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B02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4E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ED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44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63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89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E5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C6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B733C"/>
    <w:multiLevelType w:val="hybridMultilevel"/>
    <w:tmpl w:val="CAA6F2E2"/>
    <w:lvl w:ilvl="0" w:tplc="8990E97E">
      <w:start w:val="1"/>
      <w:numFmt w:val="decimal"/>
      <w:lvlText w:val="%1."/>
      <w:lvlJc w:val="left"/>
      <w:pPr>
        <w:ind w:left="360" w:hanging="360"/>
      </w:pPr>
    </w:lvl>
    <w:lvl w:ilvl="1" w:tplc="326CDB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429E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5CA6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8CC6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EDAE6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3485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CAD6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6229E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842856"/>
    <w:multiLevelType w:val="hybridMultilevel"/>
    <w:tmpl w:val="BCBCF5B8"/>
    <w:lvl w:ilvl="0" w:tplc="326CDB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26CD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453C8"/>
    <w:multiLevelType w:val="hybridMultilevel"/>
    <w:tmpl w:val="40EAC71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26CD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E2403"/>
    <w:multiLevelType w:val="hybridMultilevel"/>
    <w:tmpl w:val="49EC350C"/>
    <w:lvl w:ilvl="0" w:tplc="824E7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81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28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67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A1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EA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6C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6B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A6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95169"/>
    <w:multiLevelType w:val="multilevel"/>
    <w:tmpl w:val="EE24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E4D27"/>
    <w:multiLevelType w:val="multilevel"/>
    <w:tmpl w:val="419E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4F1F17"/>
    <w:multiLevelType w:val="multilevel"/>
    <w:tmpl w:val="F00E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0279BC"/>
    <w:multiLevelType w:val="hybridMultilevel"/>
    <w:tmpl w:val="DE727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04430"/>
    <w:multiLevelType w:val="multilevel"/>
    <w:tmpl w:val="723A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A19C9"/>
    <w:multiLevelType w:val="hybridMultilevel"/>
    <w:tmpl w:val="F19C85E6"/>
    <w:lvl w:ilvl="0" w:tplc="326CDB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8F2FBB"/>
    <w:multiLevelType w:val="hybridMultilevel"/>
    <w:tmpl w:val="B75CF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02E13"/>
    <w:multiLevelType w:val="hybridMultilevel"/>
    <w:tmpl w:val="05CCD26A"/>
    <w:lvl w:ilvl="0" w:tplc="D862C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8B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007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47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2B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62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8D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E1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0D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55E3C"/>
    <w:multiLevelType w:val="hybridMultilevel"/>
    <w:tmpl w:val="328C85D0"/>
    <w:lvl w:ilvl="0" w:tplc="326CDB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2B67F8"/>
    <w:multiLevelType w:val="hybridMultilevel"/>
    <w:tmpl w:val="A2A64A92"/>
    <w:lvl w:ilvl="0" w:tplc="326CDB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6A728D"/>
    <w:multiLevelType w:val="multilevel"/>
    <w:tmpl w:val="F81E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9D1EAD"/>
    <w:multiLevelType w:val="multilevel"/>
    <w:tmpl w:val="5E58BA8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2B7BBB"/>
    <w:multiLevelType w:val="hybridMultilevel"/>
    <w:tmpl w:val="C9368F72"/>
    <w:lvl w:ilvl="0" w:tplc="326CDB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CD12EF"/>
    <w:multiLevelType w:val="hybridMultilevel"/>
    <w:tmpl w:val="19B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60BD2"/>
    <w:multiLevelType w:val="hybridMultilevel"/>
    <w:tmpl w:val="1D9400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26CD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506261">
    <w:abstractNumId w:val="16"/>
  </w:num>
  <w:num w:numId="2" w16cid:durableId="104278903">
    <w:abstractNumId w:val="5"/>
  </w:num>
  <w:num w:numId="3" w16cid:durableId="1097604552">
    <w:abstractNumId w:val="4"/>
  </w:num>
  <w:num w:numId="4" w16cid:durableId="732964704">
    <w:abstractNumId w:val="8"/>
  </w:num>
  <w:num w:numId="5" w16cid:durableId="7146001">
    <w:abstractNumId w:val="15"/>
  </w:num>
  <w:num w:numId="6" w16cid:durableId="1862426174">
    <w:abstractNumId w:val="10"/>
  </w:num>
  <w:num w:numId="7" w16cid:durableId="564921312">
    <w:abstractNumId w:val="13"/>
  </w:num>
  <w:num w:numId="8" w16cid:durableId="1625577655">
    <w:abstractNumId w:val="11"/>
  </w:num>
  <w:num w:numId="9" w16cid:durableId="1821579992">
    <w:abstractNumId w:val="9"/>
  </w:num>
  <w:num w:numId="10" w16cid:durableId="1381704264">
    <w:abstractNumId w:val="2"/>
  </w:num>
  <w:num w:numId="11" w16cid:durableId="1278483036">
    <w:abstractNumId w:val="0"/>
  </w:num>
  <w:num w:numId="12" w16cid:durableId="149291647">
    <w:abstractNumId w:val="22"/>
  </w:num>
  <w:num w:numId="13" w16cid:durableId="1742556835">
    <w:abstractNumId w:val="3"/>
  </w:num>
  <w:num w:numId="14" w16cid:durableId="1859467627">
    <w:abstractNumId w:val="19"/>
  </w:num>
  <w:num w:numId="15" w16cid:durableId="378749185">
    <w:abstractNumId w:val="6"/>
  </w:num>
  <w:num w:numId="16" w16cid:durableId="2049182964">
    <w:abstractNumId w:val="17"/>
  </w:num>
  <w:num w:numId="17" w16cid:durableId="1850677585">
    <w:abstractNumId w:val="14"/>
  </w:num>
  <w:num w:numId="18" w16cid:durableId="584800932">
    <w:abstractNumId w:val="23"/>
  </w:num>
  <w:num w:numId="19" w16cid:durableId="1543202199">
    <w:abstractNumId w:val="7"/>
  </w:num>
  <w:num w:numId="20" w16cid:durableId="357434223">
    <w:abstractNumId w:val="18"/>
  </w:num>
  <w:num w:numId="21" w16cid:durableId="285040248">
    <w:abstractNumId w:val="1"/>
  </w:num>
  <w:num w:numId="22" w16cid:durableId="96369734">
    <w:abstractNumId w:val="21"/>
  </w:num>
  <w:num w:numId="23" w16cid:durableId="456875772">
    <w:abstractNumId w:val="20"/>
  </w:num>
  <w:num w:numId="24" w16cid:durableId="1851529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B6A3D7"/>
    <w:rsid w:val="00050591"/>
    <w:rsid w:val="0021363E"/>
    <w:rsid w:val="00224827"/>
    <w:rsid w:val="00413399"/>
    <w:rsid w:val="005708D9"/>
    <w:rsid w:val="00941976"/>
    <w:rsid w:val="00B25523"/>
    <w:rsid w:val="00C56E5B"/>
    <w:rsid w:val="00E031BD"/>
    <w:rsid w:val="00FA15EB"/>
    <w:rsid w:val="055C0A1E"/>
    <w:rsid w:val="19103BF3"/>
    <w:rsid w:val="1FD3EAEF"/>
    <w:rsid w:val="220AE6F2"/>
    <w:rsid w:val="23EB49D5"/>
    <w:rsid w:val="26736DF1"/>
    <w:rsid w:val="283C9C43"/>
    <w:rsid w:val="2A16799E"/>
    <w:rsid w:val="2AF4E34A"/>
    <w:rsid w:val="2E081984"/>
    <w:rsid w:val="3219D64C"/>
    <w:rsid w:val="3B141508"/>
    <w:rsid w:val="3B563E81"/>
    <w:rsid w:val="52CDAAED"/>
    <w:rsid w:val="59B6A3D7"/>
    <w:rsid w:val="5FF3C7EF"/>
    <w:rsid w:val="621E6372"/>
    <w:rsid w:val="646B24D5"/>
    <w:rsid w:val="64B8C776"/>
    <w:rsid w:val="65F006CB"/>
    <w:rsid w:val="6B21F90D"/>
    <w:rsid w:val="6D747A2B"/>
    <w:rsid w:val="752F91AD"/>
    <w:rsid w:val="7DC046DC"/>
    <w:rsid w:val="7DE6B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71548"/>
  <w15:chartTrackingRefBased/>
  <w15:docId w15:val="{65F192BA-8805-407C-ABBD-D04EAE53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55C0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55C0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55C0A1E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055C0A1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55C0A1E"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uiPriority w:val="10"/>
    <w:qFormat/>
    <w:rsid w:val="055C0A1E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1363E"/>
    <w:rPr>
      <w:rFonts w:asciiTheme="majorHAnsi" w:eastAsiaTheme="majorEastAsia" w:hAnsiTheme="majorHAnsi" w:cstheme="majorBidi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B55BD-6AD4-4878-BAF8-83813F2F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308</Words>
  <Characters>3025</Characters>
  <Application>Microsoft Office Word</Application>
  <DocSecurity>0</DocSecurity>
  <Lines>126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Lee</dc:creator>
  <cp:keywords/>
  <dc:description/>
  <cp:lastModifiedBy>Alla Drake</cp:lastModifiedBy>
  <cp:revision>3</cp:revision>
  <dcterms:created xsi:type="dcterms:W3CDTF">2026-05-28T20:25:00Z</dcterms:created>
  <dcterms:modified xsi:type="dcterms:W3CDTF">2026-05-28T20:47:00Z</dcterms:modified>
</cp:coreProperties>
</file>