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8249" w14:textId="5CB8FE30" w:rsidR="00941976" w:rsidRDefault="007E4A94" w:rsidP="055C0A1E">
      <w:pPr>
        <w:pStyle w:val="Heading2"/>
        <w:spacing w:before="299" w:after="299"/>
      </w:pPr>
      <w:r>
        <w:rPr>
          <w:rFonts w:ascii="Aptos" w:eastAsia="Aptos" w:hAnsi="Aptos" w:cs="Aptos"/>
          <w:b/>
          <w:bCs/>
          <w:sz w:val="36"/>
          <w:szCs w:val="36"/>
        </w:rPr>
        <w:t>Public Present</w:t>
      </w:r>
    </w:p>
    <w:p w14:paraId="52478E9B" w14:textId="0994F97D" w:rsidR="007E4A94" w:rsidRDefault="00C90428" w:rsidP="055C0A1E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Randy Davis,</w:t>
      </w:r>
      <w:r w:rsidR="006B626F">
        <w:rPr>
          <w:rFonts w:ascii="Aptos" w:eastAsia="Aptos" w:hAnsi="Aptos" w:cs="Aptos"/>
        </w:rPr>
        <w:t xml:space="preserve"> Chad Brown</w:t>
      </w:r>
      <w:r w:rsidR="00D94139">
        <w:rPr>
          <w:rFonts w:ascii="Aptos" w:eastAsia="Aptos" w:hAnsi="Aptos" w:cs="Aptos"/>
        </w:rPr>
        <w:t xml:space="preserve">, </w:t>
      </w:r>
      <w:r w:rsidR="007E4A94">
        <w:rPr>
          <w:rFonts w:ascii="Aptos" w:eastAsia="Aptos" w:hAnsi="Aptos" w:cs="Aptos"/>
        </w:rPr>
        <w:t xml:space="preserve">Amanda Huddleston; </w:t>
      </w:r>
    </w:p>
    <w:p w14:paraId="2E18CFDE" w14:textId="7EB4C7FD" w:rsidR="0076318C" w:rsidRDefault="0076318C" w:rsidP="0076318C">
      <w:pPr>
        <w:pStyle w:val="Heading2"/>
        <w:spacing w:before="299" w:after="299"/>
      </w:pPr>
      <w:r>
        <w:rPr>
          <w:rFonts w:ascii="Aptos" w:eastAsia="Aptos" w:hAnsi="Aptos" w:cs="Aptos"/>
          <w:b/>
          <w:bCs/>
          <w:sz w:val="36"/>
          <w:szCs w:val="36"/>
        </w:rPr>
        <w:t>Opening remarks and Discussion</w:t>
      </w:r>
    </w:p>
    <w:p w14:paraId="5609AE65" w14:textId="4E9B5AE4" w:rsidR="00F17020" w:rsidRDefault="19103BF3" w:rsidP="007E4A94">
      <w:pPr>
        <w:spacing w:before="240" w:after="240"/>
        <w:rPr>
          <w:rFonts w:ascii="Aptos" w:eastAsia="Aptos" w:hAnsi="Aptos" w:cs="Aptos"/>
        </w:rPr>
      </w:pPr>
      <w:r w:rsidRPr="055C0A1E">
        <w:rPr>
          <w:rFonts w:ascii="Aptos" w:eastAsia="Aptos" w:hAnsi="Aptos" w:cs="Aptos"/>
        </w:rPr>
        <w:t xml:space="preserve">The </w:t>
      </w:r>
      <w:r w:rsidR="00D740C4">
        <w:rPr>
          <w:rFonts w:ascii="Aptos" w:eastAsia="Aptos" w:hAnsi="Aptos" w:cs="Aptos"/>
        </w:rPr>
        <w:t>Public Hearing</w:t>
      </w:r>
      <w:r w:rsidRPr="055C0A1E">
        <w:rPr>
          <w:rFonts w:ascii="Aptos" w:eastAsia="Aptos" w:hAnsi="Aptos" w:cs="Aptos"/>
        </w:rPr>
        <w:t xml:space="preserve"> </w:t>
      </w:r>
      <w:r w:rsidR="00050591">
        <w:rPr>
          <w:rFonts w:ascii="Aptos" w:eastAsia="Aptos" w:hAnsi="Aptos" w:cs="Aptos"/>
        </w:rPr>
        <w:t>was</w:t>
      </w:r>
      <w:r w:rsidRPr="055C0A1E">
        <w:rPr>
          <w:rFonts w:ascii="Aptos" w:eastAsia="Aptos" w:hAnsi="Aptos" w:cs="Aptos"/>
        </w:rPr>
        <w:t xml:space="preserve"> called to order by </w:t>
      </w:r>
      <w:r w:rsidR="009D05B3">
        <w:rPr>
          <w:rFonts w:ascii="Aptos" w:eastAsia="Aptos" w:hAnsi="Aptos" w:cs="Aptos"/>
        </w:rPr>
        <w:t>M</w:t>
      </w:r>
      <w:r w:rsidR="009D05B3" w:rsidRPr="055C0A1E">
        <w:rPr>
          <w:rFonts w:ascii="Aptos" w:eastAsia="Aptos" w:hAnsi="Aptos" w:cs="Aptos"/>
        </w:rPr>
        <w:t>ayor</w:t>
      </w:r>
      <w:r w:rsidRPr="055C0A1E">
        <w:rPr>
          <w:rFonts w:ascii="Aptos" w:eastAsia="Aptos" w:hAnsi="Aptos" w:cs="Aptos"/>
        </w:rPr>
        <w:t xml:space="preserve"> </w:t>
      </w:r>
      <w:r w:rsidR="009D05B3">
        <w:rPr>
          <w:rFonts w:ascii="Aptos" w:eastAsia="Aptos" w:hAnsi="Aptos" w:cs="Aptos"/>
        </w:rPr>
        <w:t xml:space="preserve">Corley </w:t>
      </w:r>
      <w:r w:rsidR="007E4A94">
        <w:rPr>
          <w:rFonts w:ascii="Aptos" w:eastAsia="Aptos" w:hAnsi="Aptos" w:cs="Aptos"/>
        </w:rPr>
        <w:t>who then gave a b</w:t>
      </w:r>
      <w:r w:rsidR="007E4A94" w:rsidRPr="055C0A1E">
        <w:rPr>
          <w:rFonts w:ascii="Aptos" w:eastAsia="Aptos" w:hAnsi="Aptos" w:cs="Aptos"/>
        </w:rPr>
        <w:t xml:space="preserve">rief introduction of the purpose of the </w:t>
      </w:r>
      <w:r w:rsidR="007E4A94">
        <w:rPr>
          <w:rFonts w:ascii="Aptos" w:eastAsia="Aptos" w:hAnsi="Aptos" w:cs="Aptos"/>
        </w:rPr>
        <w:t>Meeting</w:t>
      </w:r>
      <w:r w:rsidR="007E4A94" w:rsidRPr="055C0A1E">
        <w:rPr>
          <w:rFonts w:ascii="Aptos" w:eastAsia="Aptos" w:hAnsi="Aptos" w:cs="Aptos"/>
        </w:rPr>
        <w:t>:</w:t>
      </w:r>
      <w:r w:rsidR="007E4A94">
        <w:rPr>
          <w:rFonts w:ascii="Aptos" w:eastAsia="Aptos" w:hAnsi="Aptos" w:cs="Aptos"/>
        </w:rPr>
        <w:t xml:space="preserve"> t</w:t>
      </w:r>
      <w:r w:rsidR="007E4A94" w:rsidRPr="055C0A1E">
        <w:rPr>
          <w:rFonts w:ascii="Aptos" w:eastAsia="Aptos" w:hAnsi="Aptos" w:cs="Aptos"/>
        </w:rPr>
        <w:t xml:space="preserve">o </w:t>
      </w:r>
      <w:r w:rsidR="007E4A94">
        <w:rPr>
          <w:rFonts w:ascii="Aptos" w:eastAsia="Aptos" w:hAnsi="Aptos" w:cs="Aptos"/>
        </w:rPr>
        <w:t xml:space="preserve">discuss a zoning variance request to separate 30 Depot Stret and 101 Watson Street into two distinct properties. </w:t>
      </w:r>
    </w:p>
    <w:p w14:paraId="0E305C78" w14:textId="56CDC5D1" w:rsidR="0076318C" w:rsidRDefault="00777FBF" w:rsidP="007E4A94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General discussion </w:t>
      </w:r>
      <w:r w:rsidR="006746DF">
        <w:rPr>
          <w:rFonts w:ascii="Aptos" w:eastAsia="Aptos" w:hAnsi="Aptos" w:cs="Aptos"/>
        </w:rPr>
        <w:t xml:space="preserve">highlighted the fact that the properties are currently </w:t>
      </w:r>
      <w:r w:rsidR="00A91194">
        <w:rPr>
          <w:rFonts w:ascii="Aptos" w:eastAsia="Aptos" w:hAnsi="Aptos" w:cs="Aptos"/>
        </w:rPr>
        <w:t xml:space="preserve">out of compliance with two primary dwellings on the same </w:t>
      </w:r>
      <w:proofErr w:type="gramStart"/>
      <w:r w:rsidR="00A91194">
        <w:rPr>
          <w:rFonts w:ascii="Aptos" w:eastAsia="Aptos" w:hAnsi="Aptos" w:cs="Aptos"/>
        </w:rPr>
        <w:t>lot</w:t>
      </w:r>
      <w:proofErr w:type="gramEnd"/>
      <w:r w:rsidR="00AB03AC">
        <w:rPr>
          <w:rFonts w:ascii="Aptos" w:eastAsia="Aptos" w:hAnsi="Aptos" w:cs="Aptos"/>
        </w:rPr>
        <w:t xml:space="preserve">.  Also noted </w:t>
      </w:r>
      <w:r w:rsidR="00321E3B">
        <w:rPr>
          <w:rFonts w:ascii="Aptos" w:eastAsia="Aptos" w:hAnsi="Aptos" w:cs="Aptos"/>
        </w:rPr>
        <w:t xml:space="preserve">was </w:t>
      </w:r>
      <w:r w:rsidR="00A91194">
        <w:rPr>
          <w:rFonts w:ascii="Aptos" w:eastAsia="Aptos" w:hAnsi="Aptos" w:cs="Aptos"/>
        </w:rPr>
        <w:t xml:space="preserve">although the requested action </w:t>
      </w:r>
      <w:r w:rsidR="008D3055">
        <w:rPr>
          <w:rFonts w:ascii="Aptos" w:eastAsia="Aptos" w:hAnsi="Aptos" w:cs="Aptos"/>
        </w:rPr>
        <w:t xml:space="preserve">would also be out of compliance with the zoning ordinance since both properties would be less than one acre, </w:t>
      </w:r>
      <w:r w:rsidR="00610094">
        <w:rPr>
          <w:rFonts w:ascii="Aptos" w:eastAsia="Aptos" w:hAnsi="Aptos" w:cs="Aptos"/>
        </w:rPr>
        <w:t xml:space="preserve">the proposed variance meets the highest and best use </w:t>
      </w:r>
      <w:r w:rsidR="006808F9">
        <w:rPr>
          <w:rFonts w:ascii="Aptos" w:eastAsia="Aptos" w:hAnsi="Aptos" w:cs="Aptos"/>
        </w:rPr>
        <w:t xml:space="preserve">of the </w:t>
      </w:r>
      <w:r w:rsidR="00BB7702">
        <w:rPr>
          <w:rFonts w:ascii="Aptos" w:eastAsia="Aptos" w:hAnsi="Aptos" w:cs="Aptos"/>
        </w:rPr>
        <w:t>properties which have complete dwellings with independent plumbing and septic and already front two different roads and have two independent addresses assigned.</w:t>
      </w:r>
    </w:p>
    <w:p w14:paraId="05AD97FC" w14:textId="514D2684" w:rsidR="0076318C" w:rsidRDefault="0076318C" w:rsidP="0076318C">
      <w:pPr>
        <w:pStyle w:val="Heading2"/>
        <w:spacing w:before="299" w:after="299"/>
      </w:pPr>
      <w:r>
        <w:rPr>
          <w:rFonts w:ascii="Aptos" w:eastAsia="Aptos" w:hAnsi="Aptos" w:cs="Aptos"/>
          <w:b/>
          <w:bCs/>
          <w:sz w:val="36"/>
          <w:szCs w:val="36"/>
        </w:rPr>
        <w:t>Next Steps - No Action Taken</w:t>
      </w:r>
    </w:p>
    <w:p w14:paraId="7720E99E" w14:textId="0D500373" w:rsidR="007E4A94" w:rsidRDefault="007E4A94" w:rsidP="007E4A94">
      <w:pPr>
        <w:spacing w:before="240" w:after="24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 </w:t>
      </w:r>
      <w:r w:rsidR="0076318C">
        <w:rPr>
          <w:rFonts w:ascii="Aptos" w:eastAsia="Aptos" w:hAnsi="Aptos" w:cs="Aptos"/>
        </w:rPr>
        <w:t xml:space="preserve">Council voted to </w:t>
      </w:r>
      <w:r w:rsidR="00A826DA">
        <w:rPr>
          <w:rFonts w:ascii="Aptos" w:eastAsia="Aptos" w:hAnsi="Aptos" w:cs="Aptos"/>
        </w:rPr>
        <w:t>discuss and vote on</w:t>
      </w:r>
      <w:r w:rsidR="0076318C">
        <w:rPr>
          <w:rFonts w:ascii="Aptos" w:eastAsia="Aptos" w:hAnsi="Aptos" w:cs="Aptos"/>
        </w:rPr>
        <w:t xml:space="preserve"> the m</w:t>
      </w:r>
      <w:r w:rsidR="00A826DA">
        <w:rPr>
          <w:rFonts w:ascii="Aptos" w:eastAsia="Aptos" w:hAnsi="Aptos" w:cs="Aptos"/>
        </w:rPr>
        <w:t>atter</w:t>
      </w:r>
      <w:r w:rsidR="0076318C">
        <w:rPr>
          <w:rFonts w:ascii="Aptos" w:eastAsia="Aptos" w:hAnsi="Aptos" w:cs="Aptos"/>
        </w:rPr>
        <w:t xml:space="preserve"> later, during the general session</w:t>
      </w:r>
    </w:p>
    <w:p w14:paraId="63CD13BD" w14:textId="2A46F149" w:rsidR="00941976" w:rsidRDefault="19103BF3" w:rsidP="055C0A1E">
      <w:pPr>
        <w:pStyle w:val="Heading2"/>
        <w:spacing w:before="299" w:after="299"/>
      </w:pPr>
      <w:r w:rsidRPr="055C0A1E">
        <w:rPr>
          <w:rFonts w:ascii="Aptos" w:eastAsia="Aptos" w:hAnsi="Aptos" w:cs="Aptos"/>
          <w:b/>
          <w:bCs/>
          <w:sz w:val="36"/>
          <w:szCs w:val="36"/>
        </w:rPr>
        <w:t>Adjournment</w:t>
      </w:r>
    </w:p>
    <w:p w14:paraId="58425127" w14:textId="0982EA67" w:rsidR="00941976" w:rsidRDefault="19103BF3" w:rsidP="055C0A1E">
      <w:pPr>
        <w:spacing w:before="240" w:after="240"/>
        <w:rPr>
          <w:rFonts w:ascii="Aptos" w:eastAsia="Aptos" w:hAnsi="Aptos" w:cs="Aptos"/>
        </w:rPr>
      </w:pPr>
      <w:r w:rsidRPr="055C0A1E">
        <w:rPr>
          <w:rFonts w:ascii="Aptos" w:eastAsia="Aptos" w:hAnsi="Aptos" w:cs="Aptos"/>
        </w:rPr>
        <w:t xml:space="preserve">Meeting adjourned </w:t>
      </w:r>
      <w:r w:rsidR="26736DF1" w:rsidRPr="055C0A1E">
        <w:rPr>
          <w:rFonts w:ascii="Aptos" w:eastAsia="Aptos" w:hAnsi="Aptos" w:cs="Aptos"/>
        </w:rPr>
        <w:t>to regular Molena City Council Meeting</w:t>
      </w:r>
    </w:p>
    <w:p w14:paraId="40042768" w14:textId="3DF43CA4" w:rsidR="00941976" w:rsidRDefault="00941976"/>
    <w:sectPr w:rsidR="00941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E8BA5" w14:textId="77777777" w:rsidR="0033003B" w:rsidRDefault="0033003B">
      <w:pPr>
        <w:spacing w:after="0" w:line="240" w:lineRule="auto"/>
      </w:pPr>
      <w:r>
        <w:separator/>
      </w:r>
    </w:p>
  </w:endnote>
  <w:endnote w:type="continuationSeparator" w:id="0">
    <w:p w14:paraId="633DE583" w14:textId="77777777" w:rsidR="0033003B" w:rsidRDefault="0033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C37DD" w14:textId="77777777" w:rsidR="009F13B6" w:rsidRDefault="009F13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55C0A1E" w14:paraId="743D6678" w14:textId="77777777" w:rsidTr="055C0A1E">
      <w:trPr>
        <w:trHeight w:val="300"/>
      </w:trPr>
      <w:tc>
        <w:tcPr>
          <w:tcW w:w="3120" w:type="dxa"/>
        </w:tcPr>
        <w:p w14:paraId="33F0D00A" w14:textId="6BD23A97" w:rsidR="055C0A1E" w:rsidRDefault="055C0A1E" w:rsidP="055C0A1E">
          <w:pPr>
            <w:pStyle w:val="Header"/>
            <w:ind w:left="-115"/>
          </w:pPr>
        </w:p>
      </w:tc>
      <w:tc>
        <w:tcPr>
          <w:tcW w:w="3120" w:type="dxa"/>
        </w:tcPr>
        <w:p w14:paraId="1DC855D2" w14:textId="2A8C0BD4" w:rsidR="055C0A1E" w:rsidRDefault="055C0A1E" w:rsidP="055C0A1E">
          <w:pPr>
            <w:pStyle w:val="Header"/>
            <w:jc w:val="center"/>
          </w:pPr>
        </w:p>
      </w:tc>
      <w:tc>
        <w:tcPr>
          <w:tcW w:w="3120" w:type="dxa"/>
        </w:tcPr>
        <w:p w14:paraId="5045A5C2" w14:textId="42285825" w:rsidR="055C0A1E" w:rsidRDefault="055C0A1E" w:rsidP="055C0A1E">
          <w:pPr>
            <w:pStyle w:val="Header"/>
            <w:ind w:right="-115"/>
            <w:jc w:val="right"/>
          </w:pPr>
        </w:p>
      </w:tc>
    </w:tr>
  </w:tbl>
  <w:p w14:paraId="52157175" w14:textId="382814CA" w:rsidR="055C0A1E" w:rsidRDefault="055C0A1E" w:rsidP="055C0A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E119" w14:textId="77777777" w:rsidR="009F13B6" w:rsidRDefault="009F13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5628" w14:textId="77777777" w:rsidR="0033003B" w:rsidRDefault="0033003B">
      <w:pPr>
        <w:spacing w:after="0" w:line="240" w:lineRule="auto"/>
      </w:pPr>
      <w:r>
        <w:separator/>
      </w:r>
    </w:p>
  </w:footnote>
  <w:footnote w:type="continuationSeparator" w:id="0">
    <w:p w14:paraId="3ED5B6E5" w14:textId="77777777" w:rsidR="0033003B" w:rsidRDefault="00330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10C56" w14:textId="77777777" w:rsidR="009F13B6" w:rsidRDefault="009F13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1320"/>
      <w:gridCol w:w="6645"/>
    </w:tblGrid>
    <w:tr w:rsidR="055C0A1E" w14:paraId="64BC6475" w14:textId="77777777" w:rsidTr="055C0A1E">
      <w:trPr>
        <w:trHeight w:val="300"/>
      </w:trPr>
      <w:tc>
        <w:tcPr>
          <w:tcW w:w="1320" w:type="dxa"/>
        </w:tcPr>
        <w:p w14:paraId="228E3224" w14:textId="77EDC88B" w:rsidR="055C0A1E" w:rsidRDefault="055C0A1E" w:rsidP="055C0A1E">
          <w:pPr>
            <w:pStyle w:val="Header"/>
            <w:jc w:val="center"/>
          </w:pPr>
        </w:p>
      </w:tc>
      <w:tc>
        <w:tcPr>
          <w:tcW w:w="6645" w:type="dxa"/>
        </w:tcPr>
        <w:p w14:paraId="5A8238AE" w14:textId="1B9171DE" w:rsidR="055C0A1E" w:rsidRDefault="007E4A94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>
            <w:rPr>
              <w:sz w:val="28"/>
              <w:szCs w:val="28"/>
            </w:rPr>
            <w:t>SPECIAL</w:t>
          </w:r>
          <w:r w:rsidR="055C0A1E" w:rsidRPr="055C0A1E">
            <w:rPr>
              <w:sz w:val="28"/>
              <w:szCs w:val="28"/>
            </w:rPr>
            <w:t xml:space="preserve"> MEETING</w:t>
          </w:r>
          <w:r>
            <w:rPr>
              <w:sz w:val="28"/>
              <w:szCs w:val="28"/>
            </w:rPr>
            <w:t xml:space="preserve"> REGARDING ZONING VARIANCE</w:t>
          </w:r>
        </w:p>
        <w:p w14:paraId="0E3D4D1C" w14:textId="77558E13" w:rsidR="055C0A1E" w:rsidRDefault="055C0A1E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 w:rsidRPr="055C0A1E">
            <w:rPr>
              <w:sz w:val="28"/>
              <w:szCs w:val="28"/>
            </w:rPr>
            <w:t>MOLENA CITY HALL</w:t>
          </w:r>
        </w:p>
        <w:p w14:paraId="0AA521E9" w14:textId="133615E5" w:rsidR="055C0A1E" w:rsidRDefault="055C0A1E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 w:rsidRPr="055C0A1E">
            <w:rPr>
              <w:sz w:val="28"/>
              <w:szCs w:val="28"/>
            </w:rPr>
            <w:t>10 SPRING ROAD</w:t>
          </w:r>
        </w:p>
        <w:p w14:paraId="1D7A7C5D" w14:textId="25F4809E" w:rsidR="055C0A1E" w:rsidRDefault="055C0A1E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 w:rsidRPr="055C0A1E">
            <w:rPr>
              <w:sz w:val="28"/>
              <w:szCs w:val="28"/>
            </w:rPr>
            <w:t>MOLENA, GA 30258</w:t>
          </w:r>
        </w:p>
        <w:p w14:paraId="3562C075" w14:textId="77AF3D30" w:rsidR="055C0A1E" w:rsidRDefault="007E4A94" w:rsidP="055C0A1E">
          <w:pPr>
            <w:pStyle w:val="Heading1"/>
            <w:spacing w:before="0" w:line="240" w:lineRule="auto"/>
            <w:jc w:val="center"/>
            <w:rPr>
              <w:sz w:val="24"/>
              <w:szCs w:val="24"/>
            </w:rPr>
          </w:pPr>
          <w:r>
            <w:rPr>
              <w:sz w:val="28"/>
              <w:szCs w:val="28"/>
            </w:rPr>
            <w:t>September</w:t>
          </w:r>
          <w:r w:rsidR="00BB0881">
            <w:rPr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>14</w:t>
          </w:r>
          <w:r w:rsidR="055C0A1E" w:rsidRPr="055C0A1E">
            <w:rPr>
              <w:sz w:val="28"/>
              <w:szCs w:val="28"/>
            </w:rPr>
            <w:t>, 2026</w:t>
          </w:r>
        </w:p>
        <w:p w14:paraId="027EE4E3" w14:textId="3606AE06" w:rsidR="055C0A1E" w:rsidRDefault="055C0A1E" w:rsidP="055C0A1E">
          <w:pPr>
            <w:pStyle w:val="Header"/>
            <w:ind w:right="-115"/>
            <w:jc w:val="right"/>
          </w:pPr>
        </w:p>
      </w:tc>
    </w:tr>
  </w:tbl>
  <w:p w14:paraId="304D1DBA" w14:textId="529DAC01" w:rsidR="055C0A1E" w:rsidRDefault="055C0A1E" w:rsidP="055C0A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B80C" w14:textId="77777777" w:rsidR="009F13B6" w:rsidRDefault="009F13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142B5"/>
    <w:multiLevelType w:val="multilevel"/>
    <w:tmpl w:val="BC04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A1DA6"/>
    <w:multiLevelType w:val="hybridMultilevel"/>
    <w:tmpl w:val="CB1446DC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5465AA"/>
    <w:multiLevelType w:val="multilevel"/>
    <w:tmpl w:val="F81E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05DC8"/>
    <w:multiLevelType w:val="hybridMultilevel"/>
    <w:tmpl w:val="3C285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30781"/>
    <w:multiLevelType w:val="hybridMultilevel"/>
    <w:tmpl w:val="D1EA9EF0"/>
    <w:lvl w:ilvl="0" w:tplc="0CF8E1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B02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74E3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5ED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44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D637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D898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6E5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EC6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B733C"/>
    <w:multiLevelType w:val="hybridMultilevel"/>
    <w:tmpl w:val="CAA6F2E2"/>
    <w:lvl w:ilvl="0" w:tplc="8990E97E">
      <w:start w:val="1"/>
      <w:numFmt w:val="decimal"/>
      <w:lvlText w:val="%1."/>
      <w:lvlJc w:val="left"/>
      <w:pPr>
        <w:ind w:left="360" w:hanging="360"/>
      </w:pPr>
    </w:lvl>
    <w:lvl w:ilvl="1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6429EF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5CA61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08CC69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EDAE60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3485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7CAD67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6229E5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842856"/>
    <w:multiLevelType w:val="hybridMultilevel"/>
    <w:tmpl w:val="BCBCF5B8"/>
    <w:lvl w:ilvl="0" w:tplc="326CDB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26CD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453C8"/>
    <w:multiLevelType w:val="hybridMultilevel"/>
    <w:tmpl w:val="40EAC71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26CD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E2403"/>
    <w:multiLevelType w:val="hybridMultilevel"/>
    <w:tmpl w:val="49EC350C"/>
    <w:lvl w:ilvl="0" w:tplc="824E7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581B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428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067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1E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5EA2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76C3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A6B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0A6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95169"/>
    <w:multiLevelType w:val="multilevel"/>
    <w:tmpl w:val="EE246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FE4D27"/>
    <w:multiLevelType w:val="multilevel"/>
    <w:tmpl w:val="419E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4F1F17"/>
    <w:multiLevelType w:val="multilevel"/>
    <w:tmpl w:val="F00E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0279BC"/>
    <w:multiLevelType w:val="hybridMultilevel"/>
    <w:tmpl w:val="DE727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04430"/>
    <w:multiLevelType w:val="multilevel"/>
    <w:tmpl w:val="723A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9A19C9"/>
    <w:multiLevelType w:val="hybridMultilevel"/>
    <w:tmpl w:val="F19C85E6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F8F2FBB"/>
    <w:multiLevelType w:val="hybridMultilevel"/>
    <w:tmpl w:val="B75C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02E13"/>
    <w:multiLevelType w:val="hybridMultilevel"/>
    <w:tmpl w:val="05CCD26A"/>
    <w:lvl w:ilvl="0" w:tplc="D862C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8B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007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475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B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B62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8D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BE1A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0D8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055E3C"/>
    <w:multiLevelType w:val="hybridMultilevel"/>
    <w:tmpl w:val="328C85D0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12B67F8"/>
    <w:multiLevelType w:val="hybridMultilevel"/>
    <w:tmpl w:val="A2A64A92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F6A728D"/>
    <w:multiLevelType w:val="multilevel"/>
    <w:tmpl w:val="F81E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9D1EAD"/>
    <w:multiLevelType w:val="multilevel"/>
    <w:tmpl w:val="5E58BA8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2B7BBB"/>
    <w:multiLevelType w:val="hybridMultilevel"/>
    <w:tmpl w:val="C9368F72"/>
    <w:lvl w:ilvl="0" w:tplc="326CDB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CD12EF"/>
    <w:multiLevelType w:val="hybridMultilevel"/>
    <w:tmpl w:val="19BA7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0BD2"/>
    <w:multiLevelType w:val="hybridMultilevel"/>
    <w:tmpl w:val="1D9400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26CD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06261">
    <w:abstractNumId w:val="16"/>
  </w:num>
  <w:num w:numId="2" w16cid:durableId="104278903">
    <w:abstractNumId w:val="5"/>
  </w:num>
  <w:num w:numId="3" w16cid:durableId="1097604552">
    <w:abstractNumId w:val="4"/>
  </w:num>
  <w:num w:numId="4" w16cid:durableId="732964704">
    <w:abstractNumId w:val="8"/>
  </w:num>
  <w:num w:numId="5" w16cid:durableId="7146001">
    <w:abstractNumId w:val="15"/>
  </w:num>
  <w:num w:numId="6" w16cid:durableId="1862426174">
    <w:abstractNumId w:val="10"/>
  </w:num>
  <w:num w:numId="7" w16cid:durableId="564921312">
    <w:abstractNumId w:val="13"/>
  </w:num>
  <w:num w:numId="8" w16cid:durableId="1625577655">
    <w:abstractNumId w:val="11"/>
  </w:num>
  <w:num w:numId="9" w16cid:durableId="1821579992">
    <w:abstractNumId w:val="9"/>
  </w:num>
  <w:num w:numId="10" w16cid:durableId="1381704264">
    <w:abstractNumId w:val="2"/>
  </w:num>
  <w:num w:numId="11" w16cid:durableId="1278483036">
    <w:abstractNumId w:val="0"/>
  </w:num>
  <w:num w:numId="12" w16cid:durableId="149291647">
    <w:abstractNumId w:val="22"/>
  </w:num>
  <w:num w:numId="13" w16cid:durableId="1742556835">
    <w:abstractNumId w:val="3"/>
  </w:num>
  <w:num w:numId="14" w16cid:durableId="1859467627">
    <w:abstractNumId w:val="19"/>
  </w:num>
  <w:num w:numId="15" w16cid:durableId="378749185">
    <w:abstractNumId w:val="6"/>
  </w:num>
  <w:num w:numId="16" w16cid:durableId="2049182964">
    <w:abstractNumId w:val="17"/>
  </w:num>
  <w:num w:numId="17" w16cid:durableId="1850677585">
    <w:abstractNumId w:val="14"/>
  </w:num>
  <w:num w:numId="18" w16cid:durableId="584800932">
    <w:abstractNumId w:val="23"/>
  </w:num>
  <w:num w:numId="19" w16cid:durableId="1543202199">
    <w:abstractNumId w:val="7"/>
  </w:num>
  <w:num w:numId="20" w16cid:durableId="357434223">
    <w:abstractNumId w:val="18"/>
  </w:num>
  <w:num w:numId="21" w16cid:durableId="285040248">
    <w:abstractNumId w:val="1"/>
  </w:num>
  <w:num w:numId="22" w16cid:durableId="96369734">
    <w:abstractNumId w:val="21"/>
  </w:num>
  <w:num w:numId="23" w16cid:durableId="456875772">
    <w:abstractNumId w:val="20"/>
  </w:num>
  <w:num w:numId="24" w16cid:durableId="18515299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B6A3D7"/>
    <w:rsid w:val="00050591"/>
    <w:rsid w:val="000D2B95"/>
    <w:rsid w:val="000F388B"/>
    <w:rsid w:val="0021363E"/>
    <w:rsid w:val="00215B0C"/>
    <w:rsid w:val="00224827"/>
    <w:rsid w:val="002353A8"/>
    <w:rsid w:val="00305DAA"/>
    <w:rsid w:val="00321E3B"/>
    <w:rsid w:val="0033003B"/>
    <w:rsid w:val="003772B8"/>
    <w:rsid w:val="0037761C"/>
    <w:rsid w:val="00413399"/>
    <w:rsid w:val="004F719A"/>
    <w:rsid w:val="00567203"/>
    <w:rsid w:val="005708D9"/>
    <w:rsid w:val="0058752F"/>
    <w:rsid w:val="00610094"/>
    <w:rsid w:val="006469BB"/>
    <w:rsid w:val="006746DF"/>
    <w:rsid w:val="006808F9"/>
    <w:rsid w:val="006B626F"/>
    <w:rsid w:val="0076318C"/>
    <w:rsid w:val="00777FBF"/>
    <w:rsid w:val="007E4A94"/>
    <w:rsid w:val="008B4ECD"/>
    <w:rsid w:val="008D3055"/>
    <w:rsid w:val="00941976"/>
    <w:rsid w:val="009935FC"/>
    <w:rsid w:val="009D05B3"/>
    <w:rsid w:val="009F13B6"/>
    <w:rsid w:val="00A313A4"/>
    <w:rsid w:val="00A826DA"/>
    <w:rsid w:val="00A91194"/>
    <w:rsid w:val="00AB03AC"/>
    <w:rsid w:val="00B25523"/>
    <w:rsid w:val="00BB0881"/>
    <w:rsid w:val="00BB7702"/>
    <w:rsid w:val="00C56E5B"/>
    <w:rsid w:val="00C878BC"/>
    <w:rsid w:val="00C90428"/>
    <w:rsid w:val="00CF52D5"/>
    <w:rsid w:val="00D740C4"/>
    <w:rsid w:val="00D94139"/>
    <w:rsid w:val="00DB175C"/>
    <w:rsid w:val="00DE6331"/>
    <w:rsid w:val="00E031BD"/>
    <w:rsid w:val="00E44645"/>
    <w:rsid w:val="00ED4824"/>
    <w:rsid w:val="00F17020"/>
    <w:rsid w:val="00F63E40"/>
    <w:rsid w:val="00FA15EB"/>
    <w:rsid w:val="00FC0FB3"/>
    <w:rsid w:val="055C0A1E"/>
    <w:rsid w:val="19103BF3"/>
    <w:rsid w:val="1FD3EAEF"/>
    <w:rsid w:val="220AE6F2"/>
    <w:rsid w:val="23EB49D5"/>
    <w:rsid w:val="26736DF1"/>
    <w:rsid w:val="283C9C43"/>
    <w:rsid w:val="2A16799E"/>
    <w:rsid w:val="2AF4E34A"/>
    <w:rsid w:val="2E081984"/>
    <w:rsid w:val="3219D64C"/>
    <w:rsid w:val="3B141508"/>
    <w:rsid w:val="3B563E81"/>
    <w:rsid w:val="52CDAAED"/>
    <w:rsid w:val="59B6A3D7"/>
    <w:rsid w:val="5FF3C7EF"/>
    <w:rsid w:val="621E6372"/>
    <w:rsid w:val="646B24D5"/>
    <w:rsid w:val="64B8C776"/>
    <w:rsid w:val="65F006CB"/>
    <w:rsid w:val="6B21F90D"/>
    <w:rsid w:val="6D747A2B"/>
    <w:rsid w:val="752F91AD"/>
    <w:rsid w:val="7DC046DC"/>
    <w:rsid w:val="7DE6B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71548"/>
  <w15:chartTrackingRefBased/>
  <w15:docId w15:val="{65F192BA-8805-407C-ABBD-D04EAE53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055C0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55C0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55C0A1E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055C0A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55C0A1E"/>
    <w:pPr>
      <w:tabs>
        <w:tab w:val="center" w:pos="4680"/>
        <w:tab w:val="right" w:pos="9360"/>
      </w:tabs>
      <w:spacing w:after="0" w:line="240" w:lineRule="auto"/>
    </w:pPr>
  </w:style>
  <w:style w:type="paragraph" w:styleId="Title">
    <w:name w:val="Title"/>
    <w:basedOn w:val="Normal"/>
    <w:next w:val="Normal"/>
    <w:uiPriority w:val="10"/>
    <w:qFormat/>
    <w:rsid w:val="055C0A1E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21363E"/>
    <w:rPr>
      <w:rFonts w:asciiTheme="majorHAnsi" w:eastAsiaTheme="majorEastAsia" w:hAnsiTheme="majorHAnsi" w:cstheme="majorBidi"/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B55BD-6AD4-4878-BAF8-83813F2F8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Lee</dc:creator>
  <cp:keywords/>
  <dc:description/>
  <cp:lastModifiedBy>Alla Drake</cp:lastModifiedBy>
  <cp:revision>4</cp:revision>
  <dcterms:created xsi:type="dcterms:W3CDTF">2026-10-02T17:29:00Z</dcterms:created>
  <dcterms:modified xsi:type="dcterms:W3CDTF">2026-10-06T18:57:00Z</dcterms:modified>
</cp:coreProperties>
</file>